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0CD" w:rsidRPr="006C1C61" w:rsidRDefault="00EA60CD">
      <w:pPr>
        <w:rPr>
          <w:rFonts w:ascii="Garamond" w:hAnsi="Garamond"/>
        </w:rPr>
      </w:pPr>
      <w:r w:rsidRPr="006C1C61">
        <w:rPr>
          <w:rFonts w:ascii="Garamond" w:hAnsi="Garamond"/>
        </w:rPr>
        <w:t>The carbon footprint of beef and other foods</w:t>
      </w:r>
    </w:p>
    <w:tbl>
      <w:tblPr>
        <w:tblStyle w:val="TableGrid"/>
        <w:tblW w:w="0" w:type="auto"/>
        <w:tblLook w:val="04A0" w:firstRow="1" w:lastRow="0" w:firstColumn="1" w:lastColumn="0" w:noHBand="0" w:noVBand="1"/>
      </w:tblPr>
      <w:tblGrid>
        <w:gridCol w:w="4788"/>
        <w:gridCol w:w="4788"/>
      </w:tblGrid>
      <w:tr w:rsidR="00F930D3" w:rsidRPr="006C1C61" w:rsidTr="00F930D3">
        <w:tc>
          <w:tcPr>
            <w:tcW w:w="4788" w:type="dxa"/>
          </w:tcPr>
          <w:p w:rsidR="00F930D3" w:rsidRDefault="00EA60CD">
            <w:pPr>
              <w:rPr>
                <w:rFonts w:ascii="Garamond" w:hAnsi="Garamond"/>
              </w:rPr>
            </w:pPr>
            <w:r w:rsidRPr="006C1C61">
              <w:rPr>
                <w:rFonts w:ascii="Garamond" w:hAnsi="Garamond"/>
              </w:rPr>
              <w:t xml:space="preserve">In 2008 the EPA began coming up with concrete solutions for reducing greenhouse gas emissions, and one of these solutions involved a tax on emissions. When applied to </w:t>
            </w:r>
            <w:r w:rsidR="00174D67">
              <w:rPr>
                <w:rFonts w:ascii="Garamond" w:hAnsi="Garamond"/>
              </w:rPr>
              <w:t>beef producers</w:t>
            </w:r>
            <w:r w:rsidRPr="006C1C61">
              <w:rPr>
                <w:rFonts w:ascii="Garamond" w:hAnsi="Garamond"/>
              </w:rPr>
              <w:t>, it meant they might have to pay an annual tax of $</w:t>
            </w:r>
            <w:r w:rsidR="00163113">
              <w:rPr>
                <w:rFonts w:ascii="Garamond" w:hAnsi="Garamond"/>
              </w:rPr>
              <w:t>8</w:t>
            </w:r>
            <w:r w:rsidRPr="006C1C61">
              <w:rPr>
                <w:rFonts w:ascii="Garamond" w:hAnsi="Garamond"/>
              </w:rPr>
              <w:t>8 for each cow they owned. Not surprisingly, beef producers were outraged, but environmentalists saw it as a reasonable action, given the carbon footprint of beef production. The tax wasn’t meant to penalize people for owning cows, but for the greenhouse gas emissions those cattle are responsible for emitting.</w:t>
            </w:r>
          </w:p>
          <w:p w:rsidR="00163113" w:rsidRDefault="00163113">
            <w:pPr>
              <w:rPr>
                <w:rFonts w:ascii="Garamond" w:hAnsi="Garamond"/>
              </w:rPr>
            </w:pPr>
          </w:p>
          <w:p w:rsidR="00163113" w:rsidRPr="006C1C61" w:rsidRDefault="00163113" w:rsidP="00FD1CE1">
            <w:pPr>
              <w:rPr>
                <w:rFonts w:ascii="Garamond" w:hAnsi="Garamond"/>
              </w:rPr>
            </w:pPr>
            <w:r>
              <w:rPr>
                <w:rFonts w:ascii="Garamond" w:hAnsi="Garamond"/>
              </w:rPr>
              <w:t xml:space="preserve">A tax would also </w:t>
            </w:r>
            <w:r w:rsidR="00FD1CE1">
              <w:rPr>
                <w:rFonts w:ascii="Garamond" w:hAnsi="Garamond"/>
              </w:rPr>
              <w:t>be applied to hogs, but would only be $22 per hog</w:t>
            </w:r>
            <w:r w:rsidR="00174D67">
              <w:rPr>
                <w:rFonts w:ascii="Garamond" w:hAnsi="Garamond"/>
              </w:rPr>
              <w:t>,</w:t>
            </w:r>
            <w:r w:rsidR="00FD1CE1">
              <w:rPr>
                <w:rFonts w:ascii="Garamond" w:hAnsi="Garamond"/>
              </w:rPr>
              <w:t xml:space="preserve"> because in any year a hog emits less greenhouse gas emissions than a beef cow.</w:t>
            </w:r>
          </w:p>
        </w:tc>
        <w:tc>
          <w:tcPr>
            <w:tcW w:w="4788" w:type="dxa"/>
          </w:tcPr>
          <w:p w:rsidR="00F930D3" w:rsidRDefault="00F930D3">
            <w:pPr>
              <w:rPr>
                <w:rFonts w:ascii="Garamond" w:hAnsi="Garamond"/>
              </w:rPr>
            </w:pPr>
          </w:p>
          <w:p w:rsidR="00163113" w:rsidRDefault="00163113">
            <w:pPr>
              <w:rPr>
                <w:rFonts w:ascii="Garamond" w:hAnsi="Garamond"/>
              </w:rPr>
            </w:pPr>
            <w:r>
              <w:rPr>
                <w:rFonts w:ascii="Garamond" w:hAnsi="Garamond"/>
              </w:rPr>
              <w:t>[talking points]</w:t>
            </w:r>
          </w:p>
          <w:p w:rsidR="00163113" w:rsidRPr="00FD1CE1" w:rsidRDefault="00163113" w:rsidP="001727C7">
            <w:pPr>
              <w:pStyle w:val="talkpoint"/>
            </w:pPr>
            <w:r w:rsidRPr="00FD1CE1">
              <w:t>—EPA can tax carbon emissions to fight global warming</w:t>
            </w:r>
          </w:p>
          <w:p w:rsidR="00163113" w:rsidRPr="00FD1CE1" w:rsidRDefault="00163113" w:rsidP="001727C7">
            <w:pPr>
              <w:pStyle w:val="talkpoint"/>
            </w:pPr>
            <w:r w:rsidRPr="00FD1CE1">
              <w:t>—Might tax ranchers $88 for each</w:t>
            </w:r>
            <w:r w:rsidR="00FD1CE1" w:rsidRPr="00FD1CE1">
              <w:t xml:space="preserve"> beef</w:t>
            </w:r>
            <w:r w:rsidRPr="00FD1CE1">
              <w:t xml:space="preserve"> cow they own</w:t>
            </w:r>
          </w:p>
          <w:p w:rsidR="00FD1CE1" w:rsidRDefault="00FD1CE1" w:rsidP="00FD1CE1">
            <w:pPr>
              <w:rPr>
                <w:rFonts w:ascii="Garamond" w:hAnsi="Garamond"/>
              </w:rPr>
            </w:pPr>
          </w:p>
          <w:p w:rsidR="00FD1CE1" w:rsidRDefault="00FD1CE1" w:rsidP="00FD1CE1">
            <w:pPr>
              <w:rPr>
                <w:rFonts w:ascii="Garamond" w:hAnsi="Garamond"/>
              </w:rPr>
            </w:pPr>
          </w:p>
          <w:p w:rsidR="00FD1CE1" w:rsidRDefault="00FD1CE1" w:rsidP="00FD1CE1">
            <w:pPr>
              <w:rPr>
                <w:rFonts w:ascii="Garamond" w:hAnsi="Garamond"/>
              </w:rPr>
            </w:pPr>
          </w:p>
          <w:p w:rsidR="00FD1CE1" w:rsidRDefault="00FD1CE1" w:rsidP="00FD1CE1">
            <w:pPr>
              <w:rPr>
                <w:rFonts w:ascii="Garamond" w:hAnsi="Garamond"/>
              </w:rPr>
            </w:pPr>
          </w:p>
          <w:p w:rsidR="00FD1CE1" w:rsidRDefault="00FD1CE1" w:rsidP="00FD1CE1">
            <w:pPr>
              <w:rPr>
                <w:rFonts w:ascii="Garamond" w:hAnsi="Garamond"/>
              </w:rPr>
            </w:pPr>
          </w:p>
          <w:p w:rsidR="00FD1CE1" w:rsidRPr="00FD1CE1" w:rsidRDefault="00FD1CE1" w:rsidP="001727C7">
            <w:pPr>
              <w:pStyle w:val="talkpoint"/>
            </w:pPr>
            <w:r w:rsidRPr="00FD1CE1">
              <w:t>—EPA can tax carbon emissions to fight global warming</w:t>
            </w:r>
          </w:p>
          <w:p w:rsidR="00FD1CE1" w:rsidRPr="00FD1CE1" w:rsidRDefault="00FD1CE1" w:rsidP="001727C7">
            <w:pPr>
              <w:pStyle w:val="talkpoint"/>
            </w:pPr>
            <w:r w:rsidRPr="00FD1CE1">
              <w:t>—Might tax ranchers $88 for each beef cow they own</w:t>
            </w:r>
          </w:p>
          <w:p w:rsidR="00FD1CE1" w:rsidRPr="006C1C61" w:rsidRDefault="00FD1CE1" w:rsidP="001727C7">
            <w:pPr>
              <w:pStyle w:val="talkpoint"/>
            </w:pPr>
            <w:r w:rsidRPr="00FD1CE1">
              <w:t>—Because hogs emit less greenhouse gases, the hog tax would only be $22 per hog.</w:t>
            </w:r>
          </w:p>
        </w:tc>
      </w:tr>
      <w:tr w:rsidR="00174D67" w:rsidRPr="006C1C61" w:rsidTr="00F930D3">
        <w:tc>
          <w:tcPr>
            <w:tcW w:w="4788" w:type="dxa"/>
          </w:tcPr>
          <w:p w:rsidR="00174D67" w:rsidRDefault="00174D67" w:rsidP="00174D67">
            <w:pPr>
              <w:rPr>
                <w:rFonts w:ascii="Garamond" w:hAnsi="Garamond"/>
              </w:rPr>
            </w:pPr>
            <w:r>
              <w:rPr>
                <w:rFonts w:ascii="Garamond" w:hAnsi="Garamond"/>
              </w:rPr>
              <w:t xml:space="preserve">By the way, if you are confused as to why I </w:t>
            </w:r>
            <w:r>
              <w:rPr>
                <w:rFonts w:ascii="Garamond" w:hAnsi="Garamond"/>
              </w:rPr>
              <w:t>say “greenhouse gas”</w:t>
            </w:r>
            <w:r w:rsidR="000920B1">
              <w:rPr>
                <w:rFonts w:ascii="Garamond" w:hAnsi="Garamond"/>
              </w:rPr>
              <w:t xml:space="preserve"> in one brea</w:t>
            </w:r>
            <w:r>
              <w:rPr>
                <w:rFonts w:ascii="Garamond" w:hAnsi="Garamond"/>
              </w:rPr>
              <w:t>th</w:t>
            </w:r>
            <w:r>
              <w:rPr>
                <w:rFonts w:ascii="Garamond" w:hAnsi="Garamond"/>
              </w:rPr>
              <w:t xml:space="preserve"> but the word “carbon” in another, it is because when we measure and report emissions</w:t>
            </w:r>
            <w:r>
              <w:rPr>
                <w:rFonts w:ascii="Garamond" w:hAnsi="Garamond"/>
              </w:rPr>
              <w:t xml:space="preserve"> of greenhouse gases</w:t>
            </w:r>
            <w:r>
              <w:rPr>
                <w:rFonts w:ascii="Garamond" w:hAnsi="Garamond"/>
              </w:rPr>
              <w:t xml:space="preserve"> we usually state </w:t>
            </w:r>
            <w:r w:rsidR="000920B1">
              <w:rPr>
                <w:rFonts w:ascii="Garamond" w:hAnsi="Garamond"/>
              </w:rPr>
              <w:t>them</w:t>
            </w:r>
            <w:r>
              <w:rPr>
                <w:rFonts w:ascii="Garamond" w:hAnsi="Garamond"/>
              </w:rPr>
              <w:t xml:space="preserve"> in terms of </w:t>
            </w:r>
            <w:r w:rsidR="000920B1">
              <w:rPr>
                <w:rFonts w:ascii="Garamond" w:hAnsi="Garamond"/>
              </w:rPr>
              <w:t>their</w:t>
            </w:r>
            <w:r>
              <w:rPr>
                <w:rFonts w:ascii="Garamond" w:hAnsi="Garamond"/>
              </w:rPr>
              <w:t xml:space="preserve"> carbon dioxide equivalent. </w:t>
            </w:r>
            <w:r>
              <w:rPr>
                <w:rFonts w:ascii="Garamond" w:hAnsi="Garamond"/>
              </w:rPr>
              <w:t>For example, m</w:t>
            </w:r>
            <w:r>
              <w:rPr>
                <w:rFonts w:ascii="Garamond" w:hAnsi="Garamond"/>
              </w:rPr>
              <w:t>ethane has abo</w:t>
            </w:r>
            <w:r w:rsidR="00CE3F4A">
              <w:rPr>
                <w:rFonts w:ascii="Garamond" w:hAnsi="Garamond"/>
              </w:rPr>
              <w:t>ut 21 times the global warming effect</w:t>
            </w:r>
            <w:r>
              <w:rPr>
                <w:rFonts w:ascii="Garamond" w:hAnsi="Garamond"/>
              </w:rPr>
              <w:t xml:space="preserve"> as carbon dioxide, so when we report 1 ton of methane we often refer to it as 21 tons of carbon dioxide.</w:t>
            </w:r>
          </w:p>
          <w:p w:rsidR="007C64E8" w:rsidRDefault="007C64E8" w:rsidP="00174D67">
            <w:pPr>
              <w:rPr>
                <w:rFonts w:ascii="Garamond" w:hAnsi="Garamond"/>
              </w:rPr>
            </w:pPr>
          </w:p>
          <w:p w:rsidR="007C64E8" w:rsidRDefault="007C64E8" w:rsidP="00174D67">
            <w:pPr>
              <w:rPr>
                <w:rFonts w:ascii="Garamond" w:hAnsi="Garamond"/>
              </w:rPr>
            </w:pPr>
            <w:r>
              <w:rPr>
                <w:rFonts w:ascii="Garamond" w:hAnsi="Garamond"/>
              </w:rPr>
              <w:t>Most of the time when we measure the “carbon emissions” of something we are referring to the equivalent tons of carbon dioxide.</w:t>
            </w:r>
          </w:p>
          <w:p w:rsidR="00CE3F4A" w:rsidRDefault="00CE3F4A" w:rsidP="00174D67">
            <w:pPr>
              <w:rPr>
                <w:rFonts w:ascii="Garamond" w:hAnsi="Garamond"/>
              </w:rPr>
            </w:pPr>
          </w:p>
          <w:p w:rsidR="00CE3F4A" w:rsidRDefault="00CE3F4A" w:rsidP="00174D67">
            <w:pPr>
              <w:rPr>
                <w:rFonts w:ascii="Garamond" w:hAnsi="Garamond"/>
              </w:rPr>
            </w:pPr>
            <w:r>
              <w:rPr>
                <w:rFonts w:ascii="Garamond" w:hAnsi="Garamond"/>
              </w:rPr>
              <w:t>This is why we say “carbon footprint” when we refer to an impact on global warming.</w:t>
            </w:r>
          </w:p>
          <w:p w:rsidR="00174D67" w:rsidRPr="006C1C61" w:rsidRDefault="00174D67">
            <w:pPr>
              <w:rPr>
                <w:rFonts w:ascii="Garamond" w:hAnsi="Garamond"/>
              </w:rPr>
            </w:pPr>
          </w:p>
        </w:tc>
        <w:tc>
          <w:tcPr>
            <w:tcW w:w="4788" w:type="dxa"/>
          </w:tcPr>
          <w:p w:rsidR="00CE3F4A" w:rsidRDefault="00CE3F4A" w:rsidP="00174D67">
            <w:pPr>
              <w:pStyle w:val="talkpoint"/>
              <w:rPr>
                <w:noProof/>
              </w:rPr>
            </w:pPr>
          </w:p>
          <w:p w:rsidR="00CE3F4A" w:rsidRDefault="00CE3F4A" w:rsidP="00174D67">
            <w:pPr>
              <w:pStyle w:val="talkpoint"/>
              <w:rPr>
                <w:noProof/>
              </w:rPr>
            </w:pPr>
          </w:p>
          <w:p w:rsidR="00174D67" w:rsidRDefault="00174D67" w:rsidP="00174D67">
            <w:pPr>
              <w:pStyle w:val="talkpoint"/>
              <w:rPr>
                <w:noProof/>
              </w:rPr>
            </w:pPr>
            <w:r>
              <w:rPr>
                <w:noProof/>
              </w:rPr>
              <w:t>Warming effect of methane (CH</w:t>
            </w:r>
            <w:r>
              <w:rPr>
                <w:noProof/>
                <w:vertAlign w:val="subscript"/>
              </w:rPr>
              <w:t>4</w:t>
            </w:r>
            <w:r>
              <w:rPr>
                <w:noProof/>
              </w:rPr>
              <w:t>) is 21 times that of carbon dioxide (CO</w:t>
            </w:r>
            <w:r>
              <w:rPr>
                <w:noProof/>
                <w:vertAlign w:val="subscript"/>
              </w:rPr>
              <w:t>2</w:t>
            </w:r>
            <w:r>
              <w:rPr>
                <w:noProof/>
              </w:rPr>
              <w:t>)</w:t>
            </w:r>
          </w:p>
          <w:p w:rsidR="00174D67" w:rsidRDefault="00174D67" w:rsidP="00174D67">
            <w:pPr>
              <w:pStyle w:val="talkpoint"/>
              <w:rPr>
                <w:noProof/>
              </w:rPr>
            </w:pPr>
          </w:p>
          <w:p w:rsidR="00174D67" w:rsidRDefault="00174D67" w:rsidP="00174D67">
            <w:pPr>
              <w:pStyle w:val="talkpoint"/>
              <w:rPr>
                <w:noProof/>
              </w:rPr>
            </w:pPr>
            <w:r>
              <w:rPr>
                <w:noProof/>
              </w:rPr>
              <w:t>All greenhouse gas emissions tend to be reported in equivalent units of CO</w:t>
            </w:r>
            <w:r>
              <w:rPr>
                <w:noProof/>
                <w:vertAlign w:val="subscript"/>
              </w:rPr>
              <w:t>2</w:t>
            </w:r>
            <w:r>
              <w:rPr>
                <w:noProof/>
              </w:rPr>
              <w:t>.</w:t>
            </w:r>
          </w:p>
          <w:p w:rsidR="00174D67" w:rsidRDefault="00174D67" w:rsidP="00174D67">
            <w:pPr>
              <w:pStyle w:val="talkpoint"/>
              <w:rPr>
                <w:noProof/>
              </w:rPr>
            </w:pPr>
          </w:p>
          <w:p w:rsidR="004767A7" w:rsidRDefault="00174D67" w:rsidP="00174D67">
            <w:pPr>
              <w:pStyle w:val="talkpoint"/>
              <w:rPr>
                <w:noProof/>
              </w:rPr>
            </w:pPr>
            <w:r>
              <w:rPr>
                <w:noProof/>
              </w:rPr>
              <w:t>So one ton of CH</w:t>
            </w:r>
            <w:r>
              <w:rPr>
                <w:noProof/>
                <w:vertAlign w:val="subscript"/>
              </w:rPr>
              <w:t>4</w:t>
            </w:r>
            <w:r>
              <w:rPr>
                <w:noProof/>
              </w:rPr>
              <w:t xml:space="preserve"> is reported as 21 tons of CO</w:t>
            </w:r>
            <w:r>
              <w:rPr>
                <w:noProof/>
                <w:vertAlign w:val="subscript"/>
              </w:rPr>
              <w:t>2</w:t>
            </w:r>
            <w:r>
              <w:rPr>
                <w:noProof/>
              </w:rPr>
              <w:t>.</w:t>
            </w:r>
          </w:p>
          <w:p w:rsidR="004767A7" w:rsidRDefault="004767A7" w:rsidP="00174D67">
            <w:pPr>
              <w:pStyle w:val="talkpoint"/>
              <w:rPr>
                <w:noProof/>
              </w:rPr>
            </w:pPr>
          </w:p>
          <w:p w:rsidR="004767A7" w:rsidRPr="004767A7" w:rsidRDefault="004767A7" w:rsidP="00174D67">
            <w:pPr>
              <w:pStyle w:val="talkpoint"/>
              <w:rPr>
                <w:noProof/>
              </w:rPr>
            </w:pPr>
            <w:r>
              <w:rPr>
                <w:noProof/>
              </w:rPr>
              <w:t>“Carbon emissions”  usually means tons of</w:t>
            </w:r>
            <w:r w:rsidR="0062535B">
              <w:rPr>
                <w:noProof/>
              </w:rPr>
              <w:t xml:space="preserve"> [equivalent]</w:t>
            </w:r>
            <w:r>
              <w:rPr>
                <w:noProof/>
              </w:rPr>
              <w:t xml:space="preserve"> CO</w:t>
            </w:r>
            <w:r>
              <w:rPr>
                <w:noProof/>
                <w:vertAlign w:val="subscript"/>
              </w:rPr>
              <w:t>2</w:t>
            </w:r>
          </w:p>
          <w:p w:rsidR="00CE3F4A" w:rsidRDefault="00CE3F4A" w:rsidP="00174D67">
            <w:pPr>
              <w:pStyle w:val="talkpoint"/>
              <w:rPr>
                <w:noProof/>
              </w:rPr>
            </w:pPr>
          </w:p>
          <w:p w:rsidR="00CE3F4A" w:rsidRDefault="00CE3F4A" w:rsidP="00174D67">
            <w:pPr>
              <w:pStyle w:val="talkpoint"/>
            </w:pPr>
            <w:r>
              <w:rPr>
                <w:noProof/>
              </w:rPr>
              <w:t>This is why we use the term “carbon footprint” to denote the impact on global warming.</w:t>
            </w:r>
          </w:p>
        </w:tc>
      </w:tr>
      <w:tr w:rsidR="00F930D3" w:rsidRPr="006C1C61" w:rsidTr="00F930D3">
        <w:tc>
          <w:tcPr>
            <w:tcW w:w="4788" w:type="dxa"/>
          </w:tcPr>
          <w:p w:rsidR="006C1C61" w:rsidRDefault="00EA60CD">
            <w:pPr>
              <w:rPr>
                <w:rFonts w:ascii="Garamond" w:hAnsi="Garamond"/>
              </w:rPr>
            </w:pPr>
            <w:r w:rsidRPr="006C1C61">
              <w:rPr>
                <w:rFonts w:ascii="Garamond" w:hAnsi="Garamond"/>
              </w:rPr>
              <w:t>The idea of a carbon tax applied to agriculture is relatively simple. If beef production resulted in a certain amount of greenhouse gas emissions, and those emissions imposed a cost on the population today as well as future generations, beef producers should compensate society by paying a tax equal to those costs.</w:t>
            </w:r>
            <w:r w:rsidR="006C1C61">
              <w:rPr>
                <w:rFonts w:ascii="Garamond" w:hAnsi="Garamond"/>
              </w:rPr>
              <w:t xml:space="preserve"> </w:t>
            </w:r>
            <w:r w:rsidR="008D49B9">
              <w:rPr>
                <w:rFonts w:ascii="Garamond" w:hAnsi="Garamond"/>
              </w:rPr>
              <w:t>If you are for a carbon tax, that is the justification you might use.</w:t>
            </w:r>
          </w:p>
          <w:p w:rsidR="006C1C61" w:rsidRDefault="006C1C61">
            <w:pPr>
              <w:rPr>
                <w:rFonts w:ascii="Garamond" w:hAnsi="Garamond"/>
              </w:rPr>
            </w:pPr>
          </w:p>
          <w:p w:rsidR="00F930D3" w:rsidRPr="006C1C61" w:rsidRDefault="00EA60CD" w:rsidP="00FD1CE1">
            <w:pPr>
              <w:rPr>
                <w:rFonts w:ascii="Garamond" w:hAnsi="Garamond"/>
              </w:rPr>
            </w:pPr>
            <w:r w:rsidRPr="006C1C61">
              <w:rPr>
                <w:rFonts w:ascii="Garamond" w:hAnsi="Garamond"/>
              </w:rPr>
              <w:t>This way, the animal would only be raised if society valued the food it produced mo</w:t>
            </w:r>
            <w:r w:rsidR="008D49B9">
              <w:rPr>
                <w:rFonts w:ascii="Garamond" w:hAnsi="Garamond"/>
              </w:rPr>
              <w:t>re than the pollution it caused—that’s</w:t>
            </w:r>
            <w:r w:rsidRPr="006C1C61">
              <w:rPr>
                <w:rFonts w:ascii="Garamond" w:hAnsi="Garamond"/>
              </w:rPr>
              <w:t xml:space="preserve"> how</w:t>
            </w:r>
            <w:r w:rsidR="008D49B9">
              <w:rPr>
                <w:rFonts w:ascii="Garamond" w:hAnsi="Garamond"/>
              </w:rPr>
              <w:t xml:space="preserve"> markets work;</w:t>
            </w:r>
            <w:r w:rsidR="00FD1CE1">
              <w:rPr>
                <w:rFonts w:ascii="Garamond" w:hAnsi="Garamond"/>
              </w:rPr>
              <w:t xml:space="preserve"> they only sell</w:t>
            </w:r>
            <w:r w:rsidRPr="006C1C61">
              <w:rPr>
                <w:rFonts w:ascii="Garamond" w:hAnsi="Garamond"/>
              </w:rPr>
              <w:t xml:space="preserve"> things to consumers when the consumers are willing to pay mor</w:t>
            </w:r>
            <w:r w:rsidR="008D49B9">
              <w:rPr>
                <w:rFonts w:ascii="Garamond" w:hAnsi="Garamond"/>
              </w:rPr>
              <w:t>e than what it costs to produce</w:t>
            </w:r>
            <w:r w:rsidRPr="006C1C61">
              <w:rPr>
                <w:rFonts w:ascii="Garamond" w:hAnsi="Garamond"/>
              </w:rPr>
              <w:t>.</w:t>
            </w:r>
          </w:p>
        </w:tc>
        <w:tc>
          <w:tcPr>
            <w:tcW w:w="4788" w:type="dxa"/>
          </w:tcPr>
          <w:p w:rsidR="00F930D3" w:rsidRDefault="00F930D3">
            <w:pPr>
              <w:rPr>
                <w:rFonts w:ascii="Garamond" w:hAnsi="Garamond"/>
              </w:rPr>
            </w:pPr>
          </w:p>
          <w:p w:rsidR="002C6C26" w:rsidRDefault="002C6C26">
            <w:pPr>
              <w:rPr>
                <w:rFonts w:ascii="Garamond" w:hAnsi="Garamond"/>
              </w:rPr>
            </w:pPr>
          </w:p>
          <w:p w:rsidR="002C6C26" w:rsidRDefault="002C6C26">
            <w:pPr>
              <w:rPr>
                <w:rFonts w:ascii="Garamond" w:hAnsi="Garamond"/>
              </w:rPr>
            </w:pPr>
          </w:p>
          <w:p w:rsidR="002C6C26" w:rsidRDefault="002C6C26">
            <w:pPr>
              <w:rPr>
                <w:rFonts w:ascii="Garamond" w:hAnsi="Garamond"/>
              </w:rPr>
            </w:pPr>
          </w:p>
          <w:p w:rsidR="002C6C26" w:rsidRDefault="002C6C26">
            <w:pPr>
              <w:rPr>
                <w:rFonts w:ascii="Garamond" w:hAnsi="Garamond"/>
              </w:rPr>
            </w:pPr>
          </w:p>
          <w:p w:rsidR="002C6C26" w:rsidRDefault="002C6C26" w:rsidP="001C1FD6">
            <w:pPr>
              <w:pStyle w:val="talkpoint"/>
            </w:pPr>
          </w:p>
          <w:p w:rsidR="002C6C26" w:rsidRPr="006C1C61" w:rsidRDefault="002C6C26" w:rsidP="001C1FD6">
            <w:pPr>
              <w:pStyle w:val="talkpoint"/>
            </w:pPr>
            <w:r>
              <w:t>A carbon tax equal to the costs caused by the carbon ensures the food is only produced if consumers value the food more than the global warming it causes.</w:t>
            </w:r>
          </w:p>
        </w:tc>
      </w:tr>
      <w:tr w:rsidR="00F930D3" w:rsidRPr="006C1C61" w:rsidTr="00F930D3">
        <w:tc>
          <w:tcPr>
            <w:tcW w:w="4788" w:type="dxa"/>
          </w:tcPr>
          <w:p w:rsidR="00FD1CE1" w:rsidRDefault="00EA60CD" w:rsidP="00EA60CD">
            <w:pPr>
              <w:rPr>
                <w:rFonts w:ascii="Garamond" w:hAnsi="Garamond"/>
              </w:rPr>
            </w:pPr>
            <w:r w:rsidRPr="006C1C61">
              <w:rPr>
                <w:rFonts w:ascii="Garamond" w:hAnsi="Garamond"/>
              </w:rPr>
              <w:t xml:space="preserve">Of course, estimating the appropriate tax rate is difficult. It requires knowing (1) the amount of </w:t>
            </w:r>
            <w:r w:rsidRPr="006C1C61">
              <w:rPr>
                <w:rFonts w:ascii="Garamond" w:hAnsi="Garamond"/>
              </w:rPr>
              <w:lastRenderedPageBreak/>
              <w:t xml:space="preserve">greenhouse gases emitted from each animal and (2) the damages those emissions impose on society. </w:t>
            </w:r>
          </w:p>
          <w:p w:rsidR="00FD1CE1" w:rsidRDefault="00FD1CE1" w:rsidP="00EA60CD">
            <w:pPr>
              <w:rPr>
                <w:rFonts w:ascii="Garamond" w:hAnsi="Garamond"/>
              </w:rPr>
            </w:pPr>
          </w:p>
          <w:p w:rsidR="001727C7" w:rsidRDefault="001727C7" w:rsidP="004C1A8E">
            <w:pPr>
              <w:rPr>
                <w:rFonts w:ascii="Garamond" w:hAnsi="Garamond"/>
              </w:rPr>
            </w:pPr>
          </w:p>
          <w:p w:rsidR="001727C7" w:rsidRDefault="001727C7" w:rsidP="004C1A8E">
            <w:pPr>
              <w:rPr>
                <w:rFonts w:ascii="Garamond" w:hAnsi="Garamond"/>
              </w:rPr>
            </w:pPr>
          </w:p>
          <w:p w:rsidR="00FD1CE1" w:rsidRDefault="00EA60CD" w:rsidP="004C1A8E">
            <w:pPr>
              <w:rPr>
                <w:rFonts w:ascii="Garamond" w:hAnsi="Garamond"/>
              </w:rPr>
            </w:pPr>
            <w:r w:rsidRPr="006C1C61">
              <w:rPr>
                <w:rFonts w:ascii="Garamond" w:hAnsi="Garamond"/>
              </w:rPr>
              <w:t>Estimating (2) is more guess-work than science,</w:t>
            </w:r>
            <w:r w:rsidR="00FD1CE1">
              <w:rPr>
                <w:rFonts w:ascii="Garamond" w:hAnsi="Garamond"/>
              </w:rPr>
              <w:t xml:space="preserve"> but it is impossible to construct a rational solution to global warming without coming up with some nu</w:t>
            </w:r>
            <w:r w:rsidR="001727C7">
              <w:rPr>
                <w:rFonts w:ascii="Garamond" w:hAnsi="Garamond"/>
              </w:rPr>
              <w:t>mber for the cost</w:t>
            </w:r>
            <w:r w:rsidR="00FD1CE1">
              <w:rPr>
                <w:rFonts w:ascii="Garamond" w:hAnsi="Garamond"/>
              </w:rPr>
              <w:t xml:space="preserve"> of carbon emissions. The EPA has proposed a tax of $44 per ton of emissions</w:t>
            </w:r>
            <w:r w:rsidR="004767A7">
              <w:rPr>
                <w:rFonts w:ascii="Garamond" w:hAnsi="Garamond"/>
              </w:rPr>
              <w:t>.</w:t>
            </w:r>
          </w:p>
          <w:p w:rsidR="00FD1CE1" w:rsidRDefault="00FD1CE1" w:rsidP="00EA60CD">
            <w:pPr>
              <w:rPr>
                <w:rFonts w:ascii="Garamond" w:hAnsi="Garamond"/>
              </w:rPr>
            </w:pPr>
          </w:p>
          <w:p w:rsidR="00FD1CE1" w:rsidRDefault="00FD1CE1" w:rsidP="00EA60CD">
            <w:pPr>
              <w:rPr>
                <w:rFonts w:ascii="Garamond" w:hAnsi="Garamond"/>
              </w:rPr>
            </w:pPr>
          </w:p>
          <w:p w:rsidR="00F930D3" w:rsidRDefault="001727C7" w:rsidP="00EA60CD">
            <w:pPr>
              <w:rPr>
                <w:rFonts w:ascii="Garamond" w:hAnsi="Garamond"/>
              </w:rPr>
            </w:pPr>
            <w:r>
              <w:rPr>
                <w:rFonts w:ascii="Garamond" w:hAnsi="Garamond"/>
              </w:rPr>
              <w:t>But</w:t>
            </w:r>
            <w:r w:rsidR="00EA60CD" w:rsidRPr="006C1C61">
              <w:rPr>
                <w:rFonts w:ascii="Garamond" w:hAnsi="Garamond"/>
              </w:rPr>
              <w:t xml:space="preserve"> measuring (1) can be done with </w:t>
            </w:r>
            <w:r>
              <w:rPr>
                <w:rFonts w:ascii="Garamond" w:hAnsi="Garamond"/>
              </w:rPr>
              <w:t xml:space="preserve">more </w:t>
            </w:r>
            <w:r w:rsidR="00EA60CD" w:rsidRPr="006C1C61">
              <w:rPr>
                <w:rFonts w:ascii="Garamond" w:hAnsi="Garamond"/>
              </w:rPr>
              <w:t>scientific rigor. Scientists can measure greenhouse gas emissions from cattle by enclosing them in a container that traps all emissions from the cow while also bringing in fresh air for the cow to breathe. An example of such a contraption is shown here.</w:t>
            </w:r>
            <w:r w:rsidR="006C1C61">
              <w:rPr>
                <w:rFonts w:ascii="Garamond" w:hAnsi="Garamond"/>
              </w:rPr>
              <w:t xml:space="preserve"> [show picture]</w:t>
            </w:r>
          </w:p>
          <w:p w:rsidR="001727C7" w:rsidRDefault="001727C7" w:rsidP="00EA60CD">
            <w:pPr>
              <w:rPr>
                <w:rFonts w:ascii="Garamond" w:hAnsi="Garamond"/>
              </w:rPr>
            </w:pPr>
          </w:p>
          <w:p w:rsidR="001727C7" w:rsidRPr="006C1C61" w:rsidRDefault="001727C7" w:rsidP="00EA60CD">
            <w:pPr>
              <w:rPr>
                <w:rFonts w:ascii="Garamond" w:hAnsi="Garamond"/>
              </w:rPr>
            </w:pPr>
          </w:p>
        </w:tc>
        <w:tc>
          <w:tcPr>
            <w:tcW w:w="4788" w:type="dxa"/>
          </w:tcPr>
          <w:p w:rsidR="00FD1CE1" w:rsidRDefault="00FD1CE1">
            <w:pPr>
              <w:rPr>
                <w:rFonts w:ascii="Garamond" w:hAnsi="Garamond"/>
              </w:rPr>
            </w:pPr>
            <w:r>
              <w:rPr>
                <w:rFonts w:ascii="Garamond" w:hAnsi="Garamond"/>
              </w:rPr>
              <w:lastRenderedPageBreak/>
              <w:t>[talking points]</w:t>
            </w:r>
          </w:p>
          <w:p w:rsidR="00FD1CE1" w:rsidRDefault="00FD1CE1" w:rsidP="001727C7">
            <w:pPr>
              <w:pStyle w:val="talkpoint"/>
            </w:pPr>
            <w:r>
              <w:t>A carbon tax requires</w:t>
            </w:r>
          </w:p>
          <w:p w:rsidR="00FD1CE1" w:rsidRPr="004C1A8E" w:rsidRDefault="00FD1CE1" w:rsidP="001C1FD6">
            <w:pPr>
              <w:pStyle w:val="talkpoint"/>
              <w:numPr>
                <w:ilvl w:val="0"/>
                <w:numId w:val="2"/>
              </w:numPr>
            </w:pPr>
            <w:r w:rsidRPr="004C1A8E">
              <w:lastRenderedPageBreak/>
              <w:t>Knowing greenhouse gases emitted by each animal</w:t>
            </w:r>
          </w:p>
          <w:p w:rsidR="00FD1CE1" w:rsidRPr="004C1A8E" w:rsidRDefault="00FD1CE1" w:rsidP="001C1FD6">
            <w:pPr>
              <w:pStyle w:val="talkpoint"/>
              <w:numPr>
                <w:ilvl w:val="0"/>
                <w:numId w:val="2"/>
              </w:numPr>
            </w:pPr>
            <w:r w:rsidRPr="004C1A8E">
              <w:t>The damages those emissions impose on society</w:t>
            </w:r>
          </w:p>
          <w:p w:rsidR="00FD1CE1" w:rsidRDefault="00FD1CE1" w:rsidP="001727C7">
            <w:pPr>
              <w:pStyle w:val="talkpoint"/>
            </w:pPr>
          </w:p>
          <w:p w:rsidR="00FD1CE1" w:rsidRDefault="00FD1CE1" w:rsidP="001727C7">
            <w:pPr>
              <w:pStyle w:val="talkpoint"/>
            </w:pPr>
          </w:p>
          <w:p w:rsidR="00FD1CE1" w:rsidRDefault="001727C7" w:rsidP="001727C7">
            <w:pPr>
              <w:pStyle w:val="talkpoint"/>
            </w:pPr>
            <w:r>
              <w:t>Example: one ton of carbon dioxide may impose $44 of costs to society</w:t>
            </w:r>
          </w:p>
          <w:p w:rsidR="00FD1CE1" w:rsidRDefault="00FD1CE1">
            <w:pPr>
              <w:rPr>
                <w:rFonts w:ascii="Garamond" w:hAnsi="Garamond"/>
              </w:rPr>
            </w:pPr>
          </w:p>
          <w:p w:rsidR="00FD1CE1" w:rsidRDefault="00FD1CE1">
            <w:pPr>
              <w:rPr>
                <w:rFonts w:ascii="Garamond" w:hAnsi="Garamond"/>
              </w:rPr>
            </w:pPr>
          </w:p>
          <w:p w:rsidR="00FD1CE1" w:rsidRDefault="00FD1CE1">
            <w:pPr>
              <w:rPr>
                <w:rFonts w:ascii="Garamond" w:hAnsi="Garamond"/>
              </w:rPr>
            </w:pPr>
          </w:p>
          <w:p w:rsidR="00FD1CE1" w:rsidRDefault="00FD1CE1">
            <w:pPr>
              <w:rPr>
                <w:rFonts w:ascii="Garamond" w:hAnsi="Garamond"/>
              </w:rPr>
            </w:pPr>
          </w:p>
          <w:p w:rsidR="00FD1CE1" w:rsidRDefault="00FD1CE1">
            <w:pPr>
              <w:rPr>
                <w:rFonts w:ascii="Garamond" w:hAnsi="Garamond"/>
              </w:rPr>
            </w:pPr>
          </w:p>
          <w:p w:rsidR="00FD1CE1" w:rsidRDefault="00FD1CE1">
            <w:pPr>
              <w:rPr>
                <w:rFonts w:ascii="Garamond" w:hAnsi="Garamond"/>
              </w:rPr>
            </w:pPr>
          </w:p>
          <w:p w:rsidR="00F930D3" w:rsidRPr="006C1C61" w:rsidRDefault="00EA60CD">
            <w:pPr>
              <w:rPr>
                <w:rFonts w:ascii="Garamond" w:hAnsi="Garamond"/>
              </w:rPr>
            </w:pPr>
            <w:r w:rsidRPr="006C1C61">
              <w:rPr>
                <w:rFonts w:ascii="Garamond" w:hAnsi="Garamond"/>
                <w:noProof/>
              </w:rPr>
              <w:drawing>
                <wp:inline distT="0" distB="0" distL="0" distR="0" wp14:anchorId="064BC3C3" wp14:editId="23A1BC0D">
                  <wp:extent cx="2076657" cy="1565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ace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6110" cy="1564845"/>
                          </a:xfrm>
                          <a:prstGeom prst="rect">
                            <a:avLst/>
                          </a:prstGeom>
                        </pic:spPr>
                      </pic:pic>
                    </a:graphicData>
                  </a:graphic>
                </wp:inline>
              </w:drawing>
            </w:r>
          </w:p>
        </w:tc>
      </w:tr>
      <w:tr w:rsidR="006C1C61" w:rsidRPr="006C1C61" w:rsidTr="00F930D3">
        <w:tc>
          <w:tcPr>
            <w:tcW w:w="4788" w:type="dxa"/>
          </w:tcPr>
          <w:p w:rsidR="006C1C61" w:rsidRDefault="006C1C61" w:rsidP="00EA60CD">
            <w:pPr>
              <w:rPr>
                <w:rFonts w:ascii="Garamond" w:hAnsi="Garamond"/>
              </w:rPr>
            </w:pPr>
            <w:r>
              <w:rPr>
                <w:rFonts w:ascii="Garamond" w:hAnsi="Garamond"/>
              </w:rPr>
              <w:lastRenderedPageBreak/>
              <w:t>This is a cow whose head was kept inside of a chamber for a period of time. The cow could still stand up if she wanted, and she wasn’t ke</w:t>
            </w:r>
            <w:r w:rsidR="00414A2F">
              <w:rPr>
                <w:rFonts w:ascii="Garamond" w:hAnsi="Garamond"/>
              </w:rPr>
              <w:t xml:space="preserve">pt in the chamber for very long. </w:t>
            </w:r>
            <w:r w:rsidR="001727C7">
              <w:rPr>
                <w:rFonts w:ascii="Garamond" w:hAnsi="Garamond"/>
              </w:rPr>
              <w:t>It didn’t hurt her and she could still find a comfortable resting position.</w:t>
            </w:r>
          </w:p>
          <w:p w:rsidR="00414A2F" w:rsidRDefault="00414A2F" w:rsidP="00EA60CD">
            <w:pPr>
              <w:rPr>
                <w:rFonts w:ascii="Garamond" w:hAnsi="Garamond"/>
              </w:rPr>
            </w:pPr>
          </w:p>
          <w:p w:rsidR="00414A2F" w:rsidRDefault="00414A2F" w:rsidP="00EA60CD">
            <w:pPr>
              <w:rPr>
                <w:rFonts w:ascii="Garamond" w:hAnsi="Garamond"/>
              </w:rPr>
            </w:pPr>
            <w:r>
              <w:rPr>
                <w:rFonts w:ascii="Garamond" w:hAnsi="Garamond"/>
              </w:rPr>
              <w:t>This chamber was designed to deliver fresh air for the cow and to capture all the air leaving the chamber, thereby enabling researchers to measure all the greenhouse gases emitted from the cow’s head.</w:t>
            </w:r>
          </w:p>
          <w:p w:rsidR="00414A2F" w:rsidRDefault="00414A2F" w:rsidP="00EA60CD">
            <w:pPr>
              <w:rPr>
                <w:rFonts w:ascii="Garamond" w:hAnsi="Garamond"/>
              </w:rPr>
            </w:pPr>
          </w:p>
          <w:p w:rsidR="00414A2F" w:rsidRPr="006C1C61" w:rsidRDefault="00414A2F" w:rsidP="00EA60CD">
            <w:pPr>
              <w:rPr>
                <w:rFonts w:ascii="Garamond" w:hAnsi="Garamond"/>
              </w:rPr>
            </w:pPr>
            <w:r>
              <w:rPr>
                <w:rFonts w:ascii="Garamond" w:hAnsi="Garamond"/>
              </w:rPr>
              <w:t>It turns out that cattle emit a good deal of methane, a greenhouse gas, so you may be wondering why her head, not her rear is in a chamber. It turns out that it is the head, not the rear of the cow</w:t>
            </w:r>
            <w:r w:rsidR="001535BE">
              <w:rPr>
                <w:rFonts w:ascii="Garamond" w:hAnsi="Garamond"/>
              </w:rPr>
              <w:t>,</w:t>
            </w:r>
            <w:r>
              <w:rPr>
                <w:rFonts w:ascii="Garamond" w:hAnsi="Garamond"/>
              </w:rPr>
              <w:t xml:space="preserve"> where most greenhouse gas emissions emanate from. It is the burps, not the farts of the cow that emit</w:t>
            </w:r>
            <w:r w:rsidR="001535BE">
              <w:rPr>
                <w:rFonts w:ascii="Garamond" w:hAnsi="Garamond"/>
              </w:rPr>
              <w:t xml:space="preserve"> the most</w:t>
            </w:r>
            <w:r>
              <w:rPr>
                <w:rFonts w:ascii="Garamond" w:hAnsi="Garamond"/>
              </w:rPr>
              <w:t xml:space="preserve"> methane, and cows burp about once a minute.</w:t>
            </w:r>
          </w:p>
        </w:tc>
        <w:tc>
          <w:tcPr>
            <w:tcW w:w="4788" w:type="dxa"/>
          </w:tcPr>
          <w:p w:rsidR="001727C7" w:rsidRDefault="001727C7">
            <w:pPr>
              <w:rPr>
                <w:rFonts w:ascii="Garamond" w:hAnsi="Garamond"/>
                <w:noProof/>
              </w:rPr>
            </w:pPr>
          </w:p>
          <w:p w:rsidR="001727C7" w:rsidRDefault="001727C7">
            <w:pPr>
              <w:rPr>
                <w:rFonts w:ascii="Garamond" w:hAnsi="Garamond"/>
                <w:noProof/>
              </w:rPr>
            </w:pPr>
          </w:p>
          <w:p w:rsidR="001727C7" w:rsidRDefault="001727C7">
            <w:pPr>
              <w:rPr>
                <w:rFonts w:ascii="Garamond" w:hAnsi="Garamond"/>
                <w:noProof/>
              </w:rPr>
            </w:pPr>
          </w:p>
          <w:p w:rsidR="001727C7" w:rsidRDefault="001727C7">
            <w:pPr>
              <w:rPr>
                <w:rFonts w:ascii="Garamond" w:hAnsi="Garamond"/>
                <w:noProof/>
              </w:rPr>
            </w:pPr>
          </w:p>
          <w:p w:rsidR="001727C7" w:rsidRDefault="001727C7">
            <w:pPr>
              <w:rPr>
                <w:rFonts w:ascii="Garamond" w:hAnsi="Garamond"/>
                <w:noProof/>
              </w:rPr>
            </w:pPr>
          </w:p>
          <w:p w:rsidR="001727C7" w:rsidRDefault="001727C7">
            <w:pPr>
              <w:rPr>
                <w:rFonts w:ascii="Garamond" w:hAnsi="Garamond"/>
                <w:noProof/>
              </w:rPr>
            </w:pPr>
          </w:p>
          <w:p w:rsidR="001727C7" w:rsidRDefault="001727C7">
            <w:pPr>
              <w:rPr>
                <w:rFonts w:ascii="Garamond" w:hAnsi="Garamond"/>
                <w:noProof/>
              </w:rPr>
            </w:pPr>
          </w:p>
          <w:p w:rsidR="001727C7" w:rsidRDefault="001727C7">
            <w:pPr>
              <w:rPr>
                <w:rFonts w:ascii="Garamond" w:hAnsi="Garamond"/>
                <w:noProof/>
              </w:rPr>
            </w:pPr>
          </w:p>
          <w:p w:rsidR="001727C7" w:rsidRDefault="001727C7">
            <w:pPr>
              <w:rPr>
                <w:rFonts w:ascii="Garamond" w:hAnsi="Garamond"/>
                <w:noProof/>
              </w:rPr>
            </w:pPr>
          </w:p>
          <w:p w:rsidR="001727C7" w:rsidRDefault="001727C7">
            <w:pPr>
              <w:rPr>
                <w:rFonts w:ascii="Garamond" w:hAnsi="Garamond"/>
                <w:noProof/>
              </w:rPr>
            </w:pPr>
          </w:p>
          <w:p w:rsidR="001727C7" w:rsidRDefault="001727C7">
            <w:pPr>
              <w:rPr>
                <w:rFonts w:ascii="Garamond" w:hAnsi="Garamond"/>
                <w:noProof/>
              </w:rPr>
            </w:pPr>
          </w:p>
          <w:p w:rsidR="001727C7" w:rsidRDefault="001727C7">
            <w:pPr>
              <w:rPr>
                <w:rFonts w:ascii="Garamond" w:hAnsi="Garamond"/>
                <w:noProof/>
              </w:rPr>
            </w:pPr>
          </w:p>
          <w:p w:rsidR="001727C7" w:rsidRPr="006C1C61" w:rsidRDefault="001727C7" w:rsidP="001727C7">
            <w:pPr>
              <w:pStyle w:val="talkpoint"/>
              <w:rPr>
                <w:noProof/>
              </w:rPr>
            </w:pPr>
            <w:r>
              <w:rPr>
                <w:noProof/>
              </w:rPr>
              <w:t>Cows emit methane, a potent greenhouse gas, when they burp … and they burp about once a minute.</w:t>
            </w:r>
          </w:p>
        </w:tc>
      </w:tr>
      <w:tr w:rsidR="00414A2F" w:rsidRPr="006C1C61" w:rsidTr="00F930D3">
        <w:tc>
          <w:tcPr>
            <w:tcW w:w="4788" w:type="dxa"/>
          </w:tcPr>
          <w:p w:rsidR="00414A2F" w:rsidRDefault="00414A2F" w:rsidP="00EA60CD">
            <w:pPr>
              <w:rPr>
                <w:rFonts w:ascii="Garamond" w:hAnsi="Garamond"/>
              </w:rPr>
            </w:pPr>
          </w:p>
        </w:tc>
        <w:tc>
          <w:tcPr>
            <w:tcW w:w="4788" w:type="dxa"/>
          </w:tcPr>
          <w:p w:rsidR="00414A2F" w:rsidRPr="006C1C61" w:rsidRDefault="00414A2F">
            <w:pPr>
              <w:rPr>
                <w:rFonts w:ascii="Garamond" w:hAnsi="Garamond"/>
                <w:noProof/>
              </w:rPr>
            </w:pPr>
          </w:p>
        </w:tc>
      </w:tr>
      <w:tr w:rsidR="00414A2F" w:rsidRPr="006C1C61" w:rsidTr="00F930D3">
        <w:tc>
          <w:tcPr>
            <w:tcW w:w="4788" w:type="dxa"/>
          </w:tcPr>
          <w:p w:rsidR="00414A2F" w:rsidRDefault="00414A2F" w:rsidP="00EA60CD">
            <w:pPr>
              <w:rPr>
                <w:rFonts w:ascii="Garamond" w:hAnsi="Garamond"/>
              </w:rPr>
            </w:pPr>
            <w:r>
              <w:rPr>
                <w:rFonts w:ascii="Garamond" w:hAnsi="Garamond"/>
              </w:rPr>
              <w:t>Because researchers have developed such scientific tools for measuring the carbon footprint of food we have a decent though imperfect picture of what the carbon footprint of different foods looks like.</w:t>
            </w:r>
          </w:p>
        </w:tc>
        <w:tc>
          <w:tcPr>
            <w:tcW w:w="4788" w:type="dxa"/>
          </w:tcPr>
          <w:p w:rsidR="00414A2F" w:rsidRPr="006C1C61" w:rsidRDefault="00414A2F">
            <w:pPr>
              <w:rPr>
                <w:rFonts w:ascii="Garamond" w:hAnsi="Garamond"/>
                <w:noProof/>
              </w:rPr>
            </w:pPr>
          </w:p>
        </w:tc>
      </w:tr>
      <w:tr w:rsidR="00414A2F" w:rsidRPr="006C1C61" w:rsidTr="00F930D3">
        <w:tc>
          <w:tcPr>
            <w:tcW w:w="4788" w:type="dxa"/>
          </w:tcPr>
          <w:p w:rsidR="001727C7" w:rsidRDefault="001727C7" w:rsidP="00EA60CD">
            <w:pPr>
              <w:rPr>
                <w:rFonts w:ascii="Garamond" w:hAnsi="Garamond"/>
              </w:rPr>
            </w:pPr>
          </w:p>
          <w:p w:rsidR="001727C7" w:rsidRDefault="001727C7" w:rsidP="00EA60CD">
            <w:pPr>
              <w:rPr>
                <w:rFonts w:ascii="Garamond" w:hAnsi="Garamond"/>
              </w:rPr>
            </w:pPr>
          </w:p>
        </w:tc>
        <w:tc>
          <w:tcPr>
            <w:tcW w:w="4788" w:type="dxa"/>
          </w:tcPr>
          <w:p w:rsidR="00414A2F" w:rsidRDefault="00414A2F">
            <w:pPr>
              <w:rPr>
                <w:rFonts w:ascii="Garamond" w:hAnsi="Garamond"/>
                <w:noProof/>
              </w:rPr>
            </w:pPr>
          </w:p>
          <w:p w:rsidR="005A5F75" w:rsidRPr="005A5F75" w:rsidRDefault="005A5F75" w:rsidP="00174D67">
            <w:pPr>
              <w:pStyle w:val="talkpoint"/>
              <w:rPr>
                <w:noProof/>
              </w:rPr>
            </w:pPr>
          </w:p>
        </w:tc>
      </w:tr>
      <w:tr w:rsidR="00F930D3" w:rsidRPr="006C1C61" w:rsidTr="00F930D3">
        <w:tc>
          <w:tcPr>
            <w:tcW w:w="4788" w:type="dxa"/>
          </w:tcPr>
          <w:p w:rsidR="00F930D3" w:rsidRPr="006C1C61" w:rsidRDefault="00EA60CD" w:rsidP="00EA60CD">
            <w:pPr>
              <w:rPr>
                <w:rFonts w:ascii="Garamond" w:hAnsi="Garamond"/>
              </w:rPr>
            </w:pPr>
            <w:r w:rsidRPr="006C1C61">
              <w:rPr>
                <w:rFonts w:ascii="Garamond" w:hAnsi="Garamond"/>
              </w:rPr>
              <w:t xml:space="preserve">The reason “beef” is separated from “other foods” in this lecture’s title is because beef is often associated with a high carbon footprint relative to other foods, </w:t>
            </w:r>
            <w:r w:rsidRPr="006C1C61">
              <w:rPr>
                <w:rFonts w:ascii="Garamond" w:hAnsi="Garamond"/>
              </w:rPr>
              <w:lastRenderedPageBreak/>
              <w:t xml:space="preserve">and there is considerable controversy right now over whether conventional beef has a lower or higher carbon footprint than grass-fed beef. </w:t>
            </w:r>
          </w:p>
          <w:p w:rsidR="00EA60CD" w:rsidRPr="006C1C61" w:rsidRDefault="00EA60CD" w:rsidP="00EA60CD">
            <w:pPr>
              <w:rPr>
                <w:rFonts w:ascii="Garamond" w:hAnsi="Garamond"/>
              </w:rPr>
            </w:pPr>
          </w:p>
          <w:p w:rsidR="00EA60CD" w:rsidRPr="006C1C61" w:rsidRDefault="00EA60CD" w:rsidP="00EA60CD">
            <w:pPr>
              <w:rPr>
                <w:rFonts w:ascii="Garamond" w:hAnsi="Garamond"/>
              </w:rPr>
            </w:pPr>
            <w:r w:rsidRPr="006C1C61">
              <w:rPr>
                <w:rFonts w:ascii="Garamond" w:hAnsi="Garamond"/>
              </w:rPr>
              <w:t>The article</w:t>
            </w:r>
            <w:r w:rsidR="006D1481">
              <w:rPr>
                <w:rFonts w:ascii="Garamond" w:hAnsi="Garamond"/>
              </w:rPr>
              <w:t xml:space="preserve"> assigned to you</w:t>
            </w:r>
            <w:r w:rsidRPr="006C1C61">
              <w:rPr>
                <w:rFonts w:ascii="Garamond" w:hAnsi="Garamond"/>
              </w:rPr>
              <w:t xml:space="preserve"> is about more than beef and carbon, however. It asks whether organic food has a lower carbon footprint,</w:t>
            </w:r>
            <w:r w:rsidR="006D1481">
              <w:rPr>
                <w:rFonts w:ascii="Garamond" w:hAnsi="Garamond"/>
              </w:rPr>
              <w:t xml:space="preserve"> it</w:t>
            </w:r>
            <w:bookmarkStart w:id="0" w:name="_GoBack"/>
            <w:bookmarkEnd w:id="0"/>
            <w:r w:rsidRPr="006C1C61">
              <w:rPr>
                <w:rFonts w:ascii="Garamond" w:hAnsi="Garamond"/>
              </w:rPr>
              <w:t xml:space="preserve"> </w:t>
            </w:r>
            <w:r w:rsidR="005A5F75">
              <w:rPr>
                <w:rFonts w:ascii="Garamond" w:hAnsi="Garamond"/>
              </w:rPr>
              <w:t xml:space="preserve">reports </w:t>
            </w:r>
            <w:r w:rsidRPr="006C1C61">
              <w:rPr>
                <w:rFonts w:ascii="Garamond" w:hAnsi="Garamond"/>
              </w:rPr>
              <w:t>the relative footprint of chicken, pork, and other foods, and</w:t>
            </w:r>
            <w:r w:rsidR="005A5F75">
              <w:rPr>
                <w:rFonts w:ascii="Garamond" w:hAnsi="Garamond"/>
              </w:rPr>
              <w:t xml:space="preserve"> it</w:t>
            </w:r>
            <w:r w:rsidRPr="006C1C61">
              <w:rPr>
                <w:rFonts w:ascii="Garamond" w:hAnsi="Garamond"/>
              </w:rPr>
              <w:t xml:space="preserve"> also provides some practical advice on reducing y</w:t>
            </w:r>
            <w:r w:rsidR="005A5F75">
              <w:rPr>
                <w:rFonts w:ascii="Garamond" w:hAnsi="Garamond"/>
              </w:rPr>
              <w:t>our carbon footprint by changes</w:t>
            </w:r>
            <w:r w:rsidRPr="006C1C61">
              <w:rPr>
                <w:rFonts w:ascii="Garamond" w:hAnsi="Garamond"/>
              </w:rPr>
              <w:t xml:space="preserve"> in your diet and spending habits.</w:t>
            </w:r>
          </w:p>
        </w:tc>
        <w:tc>
          <w:tcPr>
            <w:tcW w:w="4788" w:type="dxa"/>
          </w:tcPr>
          <w:p w:rsidR="00F930D3" w:rsidRPr="006C1C61" w:rsidRDefault="00F930D3">
            <w:pPr>
              <w:rPr>
                <w:rFonts w:ascii="Garamond" w:hAnsi="Garamond"/>
              </w:rPr>
            </w:pPr>
          </w:p>
        </w:tc>
      </w:tr>
      <w:tr w:rsidR="00F930D3" w:rsidRPr="006C1C61" w:rsidTr="00F930D3">
        <w:tc>
          <w:tcPr>
            <w:tcW w:w="4788" w:type="dxa"/>
          </w:tcPr>
          <w:p w:rsidR="00F930D3" w:rsidRPr="006C1C61" w:rsidRDefault="00F930D3">
            <w:pPr>
              <w:rPr>
                <w:rFonts w:ascii="Garamond" w:hAnsi="Garamond"/>
              </w:rPr>
            </w:pPr>
          </w:p>
        </w:tc>
        <w:tc>
          <w:tcPr>
            <w:tcW w:w="4788" w:type="dxa"/>
          </w:tcPr>
          <w:p w:rsidR="00F930D3" w:rsidRPr="006C1C61" w:rsidRDefault="00F930D3">
            <w:pPr>
              <w:rPr>
                <w:rFonts w:ascii="Garamond" w:hAnsi="Garamond"/>
              </w:rPr>
            </w:pPr>
          </w:p>
        </w:tc>
      </w:tr>
      <w:tr w:rsidR="00F930D3" w:rsidRPr="006C1C61" w:rsidTr="00F930D3">
        <w:tc>
          <w:tcPr>
            <w:tcW w:w="4788" w:type="dxa"/>
          </w:tcPr>
          <w:p w:rsidR="00F930D3" w:rsidRPr="006C1C61" w:rsidRDefault="00310155" w:rsidP="005A5F75">
            <w:pPr>
              <w:rPr>
                <w:rFonts w:ascii="Garamond" w:hAnsi="Garamond"/>
              </w:rPr>
            </w:pPr>
            <w:r>
              <w:rPr>
                <w:rFonts w:ascii="Garamond" w:hAnsi="Garamond"/>
              </w:rPr>
              <w:t>I’m hoping that the reading will give you a better idea of the relationship between your diet and</w:t>
            </w:r>
            <w:r w:rsidR="005A5F75">
              <w:rPr>
                <w:rFonts w:ascii="Garamond" w:hAnsi="Garamond"/>
              </w:rPr>
              <w:t xml:space="preserve"> your</w:t>
            </w:r>
            <w:r>
              <w:rPr>
                <w:rFonts w:ascii="Garamond" w:hAnsi="Garamond"/>
              </w:rPr>
              <w:t xml:space="preserve"> carbon footprint, some of the controversies regarding the carbon footprint of food, and how to think about reducing one’s carbon footprint, if </w:t>
            </w:r>
            <w:r w:rsidR="005A5F75">
              <w:rPr>
                <w:rFonts w:ascii="Garamond" w:hAnsi="Garamond"/>
              </w:rPr>
              <w:t>you</w:t>
            </w:r>
            <w:r>
              <w:rPr>
                <w:rFonts w:ascii="Garamond" w:hAnsi="Garamond"/>
              </w:rPr>
              <w:t xml:space="preserve"> choose to do so.</w:t>
            </w:r>
          </w:p>
        </w:tc>
        <w:tc>
          <w:tcPr>
            <w:tcW w:w="4788" w:type="dxa"/>
          </w:tcPr>
          <w:p w:rsidR="00F930D3" w:rsidRPr="006C1C61" w:rsidRDefault="00F930D3">
            <w:pPr>
              <w:rPr>
                <w:rFonts w:ascii="Garamond" w:hAnsi="Garamond"/>
              </w:rPr>
            </w:pPr>
          </w:p>
        </w:tc>
      </w:tr>
      <w:tr w:rsidR="00F930D3" w:rsidRPr="006C1C61" w:rsidTr="00F930D3">
        <w:tc>
          <w:tcPr>
            <w:tcW w:w="4788" w:type="dxa"/>
          </w:tcPr>
          <w:p w:rsidR="00F930D3" w:rsidRPr="006C1C61" w:rsidRDefault="00F930D3">
            <w:pPr>
              <w:rPr>
                <w:rFonts w:ascii="Garamond" w:hAnsi="Garamond"/>
              </w:rPr>
            </w:pPr>
          </w:p>
        </w:tc>
        <w:tc>
          <w:tcPr>
            <w:tcW w:w="4788" w:type="dxa"/>
          </w:tcPr>
          <w:p w:rsidR="00F930D3" w:rsidRPr="006C1C61" w:rsidRDefault="00F930D3">
            <w:pPr>
              <w:rPr>
                <w:rFonts w:ascii="Garamond" w:hAnsi="Garamond"/>
              </w:rPr>
            </w:pPr>
          </w:p>
        </w:tc>
      </w:tr>
      <w:tr w:rsidR="00F930D3" w:rsidRPr="006C1C61" w:rsidTr="00F930D3">
        <w:tc>
          <w:tcPr>
            <w:tcW w:w="4788" w:type="dxa"/>
          </w:tcPr>
          <w:p w:rsidR="00F930D3" w:rsidRPr="006C1C61" w:rsidRDefault="00F930D3">
            <w:pPr>
              <w:rPr>
                <w:rFonts w:ascii="Garamond" w:hAnsi="Garamond"/>
              </w:rPr>
            </w:pPr>
          </w:p>
        </w:tc>
        <w:tc>
          <w:tcPr>
            <w:tcW w:w="4788" w:type="dxa"/>
          </w:tcPr>
          <w:p w:rsidR="00F930D3" w:rsidRPr="006C1C61" w:rsidRDefault="00F930D3">
            <w:pPr>
              <w:rPr>
                <w:rFonts w:ascii="Garamond" w:hAnsi="Garamond"/>
              </w:rPr>
            </w:pPr>
          </w:p>
        </w:tc>
      </w:tr>
    </w:tbl>
    <w:p w:rsidR="00917981" w:rsidRPr="006C1C61" w:rsidRDefault="006D1481">
      <w:pPr>
        <w:rPr>
          <w:rFonts w:ascii="Garamond" w:hAnsi="Garamond"/>
        </w:rPr>
      </w:pPr>
    </w:p>
    <w:p w:rsidR="00EA60CD" w:rsidRPr="006C1C61" w:rsidRDefault="00EA60CD">
      <w:pPr>
        <w:rPr>
          <w:rFonts w:ascii="Garamond" w:hAnsi="Garamond"/>
        </w:rPr>
      </w:pPr>
    </w:p>
    <w:p w:rsidR="00EA60CD" w:rsidRPr="006C1C61" w:rsidRDefault="00EA60CD" w:rsidP="00EA60CD">
      <w:pPr>
        <w:pStyle w:val="NormalWeb"/>
        <w:rPr>
          <w:rFonts w:ascii="Garamond" w:hAnsi="Garamond"/>
        </w:rPr>
      </w:pPr>
      <w:r w:rsidRPr="006C1C61">
        <w:rPr>
          <w:rFonts w:ascii="Garamond" w:hAnsi="Garamond"/>
        </w:rPr>
        <w:t xml:space="preserve">(F2) FactCheck.org. December 29, 2008. </w:t>
      </w:r>
      <w:proofErr w:type="gramStart"/>
      <w:r w:rsidRPr="006C1C61">
        <w:rPr>
          <w:rFonts w:ascii="Garamond" w:hAnsi="Garamond"/>
          <w:i/>
          <w:iCs/>
        </w:rPr>
        <w:t>EPA Tax on Cows and Pigs?</w:t>
      </w:r>
      <w:proofErr w:type="gramEnd"/>
      <w:r w:rsidRPr="006C1C61">
        <w:rPr>
          <w:rFonts w:ascii="Garamond" w:hAnsi="Garamond"/>
        </w:rPr>
        <w:t xml:space="preserve"> [</w:t>
      </w:r>
      <w:proofErr w:type="gramStart"/>
      <w:r w:rsidRPr="006C1C61">
        <w:rPr>
          <w:rFonts w:ascii="Garamond" w:hAnsi="Garamond"/>
        </w:rPr>
        <w:t>website</w:t>
      </w:r>
      <w:proofErr w:type="gramEnd"/>
      <w:r w:rsidRPr="006C1C61">
        <w:rPr>
          <w:rFonts w:ascii="Garamond" w:hAnsi="Garamond"/>
        </w:rPr>
        <w:t xml:space="preserve">]. </w:t>
      </w:r>
      <w:proofErr w:type="gramStart"/>
      <w:r w:rsidRPr="006C1C61">
        <w:rPr>
          <w:rFonts w:ascii="Garamond" w:hAnsi="Garamond"/>
        </w:rPr>
        <w:t xml:space="preserve">Accessed April 292, 2014 at </w:t>
      </w:r>
      <w:hyperlink r:id="rId7" w:history="1">
        <w:r w:rsidRPr="006C1C61">
          <w:rPr>
            <w:rStyle w:val="Hyperlink"/>
            <w:rFonts w:ascii="Garamond" w:hAnsi="Garamond"/>
          </w:rPr>
          <w:t>http://www.factcheck.org/2008/12/epa-tax-on-cows-and-pigs/</w:t>
        </w:r>
      </w:hyperlink>
      <w:r w:rsidRPr="006C1C61">
        <w:rPr>
          <w:rFonts w:ascii="Garamond" w:hAnsi="Garamond"/>
        </w:rPr>
        <w:t>.</w:t>
      </w:r>
      <w:proofErr w:type="gramEnd"/>
    </w:p>
    <w:p w:rsidR="00EA60CD" w:rsidRPr="006C1C61" w:rsidRDefault="00EA60CD" w:rsidP="00EA60CD">
      <w:pPr>
        <w:pStyle w:val="NormalWeb"/>
        <w:rPr>
          <w:rFonts w:ascii="Garamond" w:hAnsi="Garamond"/>
        </w:rPr>
      </w:pPr>
      <w:r w:rsidRPr="006C1C61">
        <w:rPr>
          <w:rFonts w:ascii="Garamond" w:hAnsi="Garamond"/>
        </w:rPr>
        <w:t xml:space="preserve">(F3) </w:t>
      </w:r>
      <w:proofErr w:type="gramStart"/>
      <w:r w:rsidRPr="006C1C61">
        <w:rPr>
          <w:rFonts w:ascii="Garamond" w:hAnsi="Garamond"/>
        </w:rPr>
        <w:t>Farm Bureau.</w:t>
      </w:r>
      <w:proofErr w:type="gramEnd"/>
      <w:r w:rsidRPr="006C1C61">
        <w:rPr>
          <w:rFonts w:ascii="Garamond" w:hAnsi="Garamond"/>
        </w:rPr>
        <w:t xml:space="preserve"> </w:t>
      </w:r>
      <w:r w:rsidRPr="006C1C61">
        <w:rPr>
          <w:rFonts w:ascii="Garamond" w:hAnsi="Garamond"/>
          <w:i/>
          <w:iCs/>
        </w:rPr>
        <w:t xml:space="preserve">Green House Gas Regulation, </w:t>
      </w:r>
      <w:proofErr w:type="gramStart"/>
      <w:r w:rsidRPr="006C1C61">
        <w:rPr>
          <w:rFonts w:ascii="Garamond" w:hAnsi="Garamond"/>
          <w:i/>
          <w:iCs/>
        </w:rPr>
        <w:t>The</w:t>
      </w:r>
      <w:proofErr w:type="gramEnd"/>
      <w:r w:rsidRPr="006C1C61">
        <w:rPr>
          <w:rFonts w:ascii="Garamond" w:hAnsi="Garamond"/>
          <w:i/>
          <w:iCs/>
        </w:rPr>
        <w:t xml:space="preserve"> Clean Air Act and Potential Implications For Production Livestock</w:t>
      </w:r>
      <w:r w:rsidRPr="006C1C61">
        <w:rPr>
          <w:rFonts w:ascii="Garamond" w:hAnsi="Garamond"/>
        </w:rPr>
        <w:t xml:space="preserve">. </w:t>
      </w:r>
      <w:proofErr w:type="gramStart"/>
      <w:r w:rsidRPr="006C1C61">
        <w:rPr>
          <w:rFonts w:ascii="Garamond" w:hAnsi="Garamond"/>
        </w:rPr>
        <w:t xml:space="preserve">Accessed April 29, 2014 at </w:t>
      </w:r>
      <w:hyperlink r:id="rId8" w:history="1">
        <w:r w:rsidRPr="006C1C61">
          <w:rPr>
            <w:rStyle w:val="Hyperlink"/>
            <w:rFonts w:ascii="Garamond" w:hAnsi="Garamond"/>
          </w:rPr>
          <w:t>http://www.fb.org/newsroom/nr/nr2008/11-20-08/ANPR_Title_V_Justification_Final.pdf</w:t>
        </w:r>
      </w:hyperlink>
      <w:r w:rsidRPr="006C1C61">
        <w:rPr>
          <w:rFonts w:ascii="Garamond" w:hAnsi="Garamond"/>
        </w:rPr>
        <w:t>.</w:t>
      </w:r>
      <w:proofErr w:type="gramEnd"/>
    </w:p>
    <w:p w:rsidR="00EA60CD" w:rsidRPr="006C1C61" w:rsidRDefault="00EA60CD">
      <w:pPr>
        <w:rPr>
          <w:rFonts w:ascii="Garamond" w:hAnsi="Garamond"/>
        </w:rPr>
      </w:pPr>
      <w:r w:rsidRPr="006C1C61">
        <w:rPr>
          <w:rFonts w:ascii="Garamond" w:hAnsi="Garamond"/>
        </w:rPr>
        <w:t xml:space="preserve">(P3) </w:t>
      </w:r>
      <w:proofErr w:type="gramStart"/>
      <w:r w:rsidRPr="006C1C61">
        <w:rPr>
          <w:rFonts w:ascii="Garamond" w:hAnsi="Garamond"/>
        </w:rPr>
        <w:t xml:space="preserve">Place, Sara E., </w:t>
      </w:r>
      <w:proofErr w:type="spellStart"/>
      <w:r w:rsidRPr="006C1C61">
        <w:rPr>
          <w:rFonts w:ascii="Garamond" w:hAnsi="Garamond"/>
        </w:rPr>
        <w:t>Yuee</w:t>
      </w:r>
      <w:proofErr w:type="spellEnd"/>
      <w:r w:rsidRPr="006C1C61">
        <w:rPr>
          <w:rFonts w:ascii="Garamond" w:hAnsi="Garamond"/>
        </w:rPr>
        <w:t xml:space="preserve"> Pan, </w:t>
      </w:r>
      <w:proofErr w:type="spellStart"/>
      <w:r w:rsidRPr="006C1C61">
        <w:rPr>
          <w:rFonts w:ascii="Garamond" w:hAnsi="Garamond"/>
        </w:rPr>
        <w:t>Yongjing</w:t>
      </w:r>
      <w:proofErr w:type="spellEnd"/>
      <w:r w:rsidRPr="006C1C61">
        <w:rPr>
          <w:rFonts w:ascii="Garamond" w:hAnsi="Garamond"/>
        </w:rPr>
        <w:t xml:space="preserve">, and Frank M. </w:t>
      </w:r>
      <w:proofErr w:type="spellStart"/>
      <w:r w:rsidRPr="006C1C61">
        <w:rPr>
          <w:rFonts w:ascii="Garamond" w:hAnsi="Garamond"/>
        </w:rPr>
        <w:t>Mitloehner</w:t>
      </w:r>
      <w:proofErr w:type="spellEnd"/>
      <w:r w:rsidRPr="006C1C61">
        <w:rPr>
          <w:rFonts w:ascii="Garamond" w:hAnsi="Garamond"/>
        </w:rPr>
        <w:t>.</w:t>
      </w:r>
      <w:proofErr w:type="gramEnd"/>
      <w:r w:rsidRPr="006C1C61">
        <w:rPr>
          <w:rFonts w:ascii="Garamond" w:hAnsi="Garamond"/>
        </w:rPr>
        <w:t xml:space="preserve"> 2011. “Construction and Operation of a Ventilated Hood System for Measuring Greenhouse Gas and Volatile Organic Compound Emissions from Cattle.” </w:t>
      </w:r>
      <w:proofErr w:type="gramStart"/>
      <w:r w:rsidRPr="006C1C61">
        <w:rPr>
          <w:rFonts w:ascii="Garamond" w:hAnsi="Garamond"/>
          <w:i/>
          <w:iCs/>
        </w:rPr>
        <w:t>Animals</w:t>
      </w:r>
      <w:r w:rsidRPr="006C1C61">
        <w:rPr>
          <w:rFonts w:ascii="Garamond" w:hAnsi="Garamond"/>
        </w:rPr>
        <w:t>.</w:t>
      </w:r>
      <w:proofErr w:type="gramEnd"/>
      <w:r w:rsidRPr="006C1C61">
        <w:rPr>
          <w:rFonts w:ascii="Garamond" w:hAnsi="Garamond"/>
        </w:rPr>
        <w:t xml:space="preserve"> 1:433-446. </w:t>
      </w:r>
      <w:proofErr w:type="spellStart"/>
      <w:r w:rsidRPr="006C1C61">
        <w:rPr>
          <w:rFonts w:ascii="Garamond" w:hAnsi="Garamond"/>
        </w:rPr>
        <w:t>doi</w:t>
      </w:r>
      <w:proofErr w:type="spellEnd"/>
      <w:r w:rsidRPr="006C1C61">
        <w:rPr>
          <w:rFonts w:ascii="Garamond" w:hAnsi="Garamond"/>
        </w:rPr>
        <w:t>: 10.3390/ani1040433.</w:t>
      </w:r>
    </w:p>
    <w:sectPr w:rsidR="00EA60CD" w:rsidRPr="006C1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0529"/>
    <w:multiLevelType w:val="hybridMultilevel"/>
    <w:tmpl w:val="6864287E"/>
    <w:lvl w:ilvl="0" w:tplc="D304D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1A22C4"/>
    <w:multiLevelType w:val="hybridMultilevel"/>
    <w:tmpl w:val="468CE41A"/>
    <w:lvl w:ilvl="0" w:tplc="05ACF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3BA"/>
    <w:rsid w:val="000920B1"/>
    <w:rsid w:val="001535BE"/>
    <w:rsid w:val="00163113"/>
    <w:rsid w:val="001727C7"/>
    <w:rsid w:val="00174D67"/>
    <w:rsid w:val="001C1FD6"/>
    <w:rsid w:val="002228AB"/>
    <w:rsid w:val="002C6C26"/>
    <w:rsid w:val="00310155"/>
    <w:rsid w:val="0031324C"/>
    <w:rsid w:val="003F365F"/>
    <w:rsid w:val="00414A2F"/>
    <w:rsid w:val="004767A7"/>
    <w:rsid w:val="004C1A8E"/>
    <w:rsid w:val="005A5F75"/>
    <w:rsid w:val="0062535B"/>
    <w:rsid w:val="006C1C61"/>
    <w:rsid w:val="006D1481"/>
    <w:rsid w:val="007C64E8"/>
    <w:rsid w:val="008873BA"/>
    <w:rsid w:val="008D49B9"/>
    <w:rsid w:val="00B52942"/>
    <w:rsid w:val="00CE3F4A"/>
    <w:rsid w:val="00EA60CD"/>
    <w:rsid w:val="00F0024F"/>
    <w:rsid w:val="00F930D3"/>
    <w:rsid w:val="00FD1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60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0CD"/>
    <w:rPr>
      <w:color w:val="0000FF"/>
      <w:u w:val="single"/>
    </w:rPr>
  </w:style>
  <w:style w:type="paragraph" w:styleId="BalloonText">
    <w:name w:val="Balloon Text"/>
    <w:basedOn w:val="Normal"/>
    <w:link w:val="BalloonTextChar"/>
    <w:uiPriority w:val="99"/>
    <w:semiHidden/>
    <w:unhideWhenUsed/>
    <w:rsid w:val="00EA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CD"/>
    <w:rPr>
      <w:rFonts w:ascii="Tahoma" w:hAnsi="Tahoma" w:cs="Tahoma"/>
      <w:sz w:val="16"/>
      <w:szCs w:val="16"/>
    </w:rPr>
  </w:style>
  <w:style w:type="paragraph" w:styleId="ListParagraph">
    <w:name w:val="List Paragraph"/>
    <w:basedOn w:val="Normal"/>
    <w:uiPriority w:val="34"/>
    <w:qFormat/>
    <w:rsid w:val="004C1A8E"/>
    <w:pPr>
      <w:ind w:left="720"/>
      <w:contextualSpacing/>
    </w:pPr>
  </w:style>
  <w:style w:type="paragraph" w:customStyle="1" w:styleId="talkpoint">
    <w:name w:val="talk point"/>
    <w:basedOn w:val="Normal"/>
    <w:qFormat/>
    <w:rsid w:val="001727C7"/>
    <w:pPr>
      <w:spacing w:after="0" w:line="240" w:lineRule="auto"/>
    </w:pPr>
    <w:rPr>
      <w:rFonts w:ascii="Garamond" w:hAnsi="Garamond"/>
      <w:color w:val="548DD4" w:themeColor="text2" w:themeTint="9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A60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0CD"/>
    <w:rPr>
      <w:color w:val="0000FF"/>
      <w:u w:val="single"/>
    </w:rPr>
  </w:style>
  <w:style w:type="paragraph" w:styleId="BalloonText">
    <w:name w:val="Balloon Text"/>
    <w:basedOn w:val="Normal"/>
    <w:link w:val="BalloonTextChar"/>
    <w:uiPriority w:val="99"/>
    <w:semiHidden/>
    <w:unhideWhenUsed/>
    <w:rsid w:val="00EA60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CD"/>
    <w:rPr>
      <w:rFonts w:ascii="Tahoma" w:hAnsi="Tahoma" w:cs="Tahoma"/>
      <w:sz w:val="16"/>
      <w:szCs w:val="16"/>
    </w:rPr>
  </w:style>
  <w:style w:type="paragraph" w:styleId="ListParagraph">
    <w:name w:val="List Paragraph"/>
    <w:basedOn w:val="Normal"/>
    <w:uiPriority w:val="34"/>
    <w:qFormat/>
    <w:rsid w:val="004C1A8E"/>
    <w:pPr>
      <w:ind w:left="720"/>
      <w:contextualSpacing/>
    </w:pPr>
  </w:style>
  <w:style w:type="paragraph" w:customStyle="1" w:styleId="talkpoint">
    <w:name w:val="talk point"/>
    <w:basedOn w:val="Normal"/>
    <w:qFormat/>
    <w:rsid w:val="001727C7"/>
    <w:pPr>
      <w:spacing w:after="0" w:line="240" w:lineRule="auto"/>
    </w:pPr>
    <w:rPr>
      <w:rFonts w:ascii="Garamond" w:hAnsi="Garamond"/>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8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org/newsroom/nr/nr2008/11-20-08/ANPR_Title_V_Justification_Final.pdf" TargetMode="External"/><Relationship Id="rId3" Type="http://schemas.microsoft.com/office/2007/relationships/stylesWithEffects" Target="stylesWithEffects.xml"/><Relationship Id="rId7" Type="http://schemas.openxmlformats.org/officeDocument/2006/relationships/hyperlink" Target="http://www.factcheck.org/2008/12/epa-tax-on-cows-and-pi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Norwood, Bailey</dc:creator>
  <cp:lastModifiedBy>Norwood, Bailey</cp:lastModifiedBy>
  <cp:revision>19</cp:revision>
  <dcterms:created xsi:type="dcterms:W3CDTF">2014-07-10T18:38:00Z</dcterms:created>
  <dcterms:modified xsi:type="dcterms:W3CDTF">2014-07-18T14:45:00Z</dcterms:modified>
</cp:coreProperties>
</file>