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26"/>
        <w:gridCol w:w="2880"/>
        <w:gridCol w:w="9054"/>
      </w:tblGrid>
      <w:tr w:rsidR="002F243C" w14:paraId="1C875C77" w14:textId="77777777">
        <w:tblPrEx>
          <w:tblCellMar>
            <w:top w:w="0" w:type="dxa"/>
            <w:bottom w:w="0" w:type="dxa"/>
          </w:tblCellMar>
        </w:tblPrEx>
        <w:tc>
          <w:tcPr>
            <w:tcW w:w="10026" w:type="dxa"/>
            <w:vAlign w:val="center"/>
          </w:tcPr>
          <w:p w14:paraId="4580059F" w14:textId="77777777" w:rsidR="002F243C" w:rsidRDefault="002F2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82828"/>
                <w:sz w:val="26"/>
                <w:szCs w:val="26"/>
              </w:rPr>
              <w:t>Question 1</w:t>
            </w:r>
          </w:p>
        </w:tc>
        <w:tc>
          <w:tcPr>
            <w:tcW w:w="2880" w:type="dxa"/>
            <w:vAlign w:val="center"/>
          </w:tcPr>
          <w:p w14:paraId="5B64839F" w14:textId="77777777" w:rsidR="002F243C" w:rsidRDefault="002F2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054" w:type="dxa"/>
            <w:vAlign w:val="center"/>
          </w:tcPr>
          <w:p w14:paraId="3A1A42F4" w14:textId="77777777" w:rsidR="002F243C" w:rsidRDefault="002F24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82828"/>
                <w:sz w:val="26"/>
                <w:szCs w:val="26"/>
              </w:rPr>
              <w:t>0 / 1 point</w:t>
            </w:r>
          </w:p>
        </w:tc>
      </w:tr>
    </w:tbl>
    <w:p w14:paraId="0FF30232" w14:textId="77777777" w:rsidR="002F243C" w:rsidRDefault="002F243C" w:rsidP="002F243C">
      <w:pPr>
        <w:widowControl w:val="0"/>
        <w:autoSpaceDE w:val="0"/>
        <w:autoSpaceDN w:val="0"/>
        <w:adjustRightInd w:val="0"/>
        <w:rPr>
          <w:rFonts w:ascii="Arial" w:hAnsi="Arial" w:cs="Arial"/>
          <w:color w:val="282828"/>
          <w:sz w:val="26"/>
          <w:szCs w:val="26"/>
        </w:rPr>
      </w:pPr>
      <w:r>
        <w:rPr>
          <w:rFonts w:ascii="Arial" w:hAnsi="Arial" w:cs="Arial"/>
          <w:color w:val="282828"/>
          <w:sz w:val="26"/>
          <w:szCs w:val="26"/>
        </w:rPr>
        <w:t xml:space="preserve">Suppose it is 2012. If you harvested your trees </w:t>
      </w:r>
      <w:proofErr w:type="gramStart"/>
      <w:r>
        <w:rPr>
          <w:rFonts w:ascii="Arial" w:hAnsi="Arial" w:cs="Arial"/>
          <w:color w:val="282828"/>
          <w:sz w:val="26"/>
          <w:szCs w:val="26"/>
        </w:rPr>
        <w:t>today</w:t>
      </w:r>
      <w:proofErr w:type="gramEnd"/>
      <w:r>
        <w:rPr>
          <w:rFonts w:ascii="Arial" w:hAnsi="Arial" w:cs="Arial"/>
          <w:color w:val="282828"/>
          <w:sz w:val="26"/>
          <w:szCs w:val="26"/>
        </w:rPr>
        <w:t xml:space="preserve"> you would harvest 15,000 tons per acre. However, if you let the trees live another year you could harvest 16,000 tons per acre in 2013. Assume that your profits are $0.50 per ton harvested, and that you could invest money at a risk-free interest rate of 8%.</w:t>
      </w:r>
    </w:p>
    <w:p w14:paraId="78A7FE25" w14:textId="77777777" w:rsidR="002F243C" w:rsidRDefault="002F243C" w:rsidP="002F243C">
      <w:pPr>
        <w:widowControl w:val="0"/>
        <w:autoSpaceDE w:val="0"/>
        <w:autoSpaceDN w:val="0"/>
        <w:adjustRightInd w:val="0"/>
        <w:rPr>
          <w:rFonts w:ascii="Arial" w:hAnsi="Arial" w:cs="Arial"/>
          <w:color w:val="282828"/>
          <w:sz w:val="26"/>
          <w:szCs w:val="26"/>
        </w:rPr>
      </w:pPr>
      <w:r>
        <w:rPr>
          <w:rFonts w:ascii="Arial" w:hAnsi="Arial" w:cs="Arial"/>
          <w:color w:val="282828"/>
          <w:sz w:val="26"/>
          <w:szCs w:val="26"/>
        </w:rPr>
        <w:t>What are your accounting profits in 2013 if you harvest the trees in 2013?</w:t>
      </w:r>
    </w:p>
    <w:p w14:paraId="5FCDC44E" w14:textId="77777777" w:rsidR="002F243C" w:rsidRDefault="002F243C" w:rsidP="002F243C">
      <w:pPr>
        <w:widowControl w:val="0"/>
        <w:autoSpaceDE w:val="0"/>
        <w:autoSpaceDN w:val="0"/>
        <w:adjustRightInd w:val="0"/>
        <w:rPr>
          <w:rFonts w:ascii="Arial" w:hAnsi="Arial" w:cs="Arial"/>
          <w:color w:val="282828"/>
          <w:sz w:val="26"/>
          <w:szCs w:val="26"/>
        </w:rPr>
      </w:pP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320"/>
        <w:gridCol w:w="17846"/>
      </w:tblGrid>
      <w:tr w:rsidR="002F243C" w14:paraId="0D4C6A01" w14:textId="77777777">
        <w:tblPrEx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3F0CFB5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85D37C1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17846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B30E19F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$1,000 per acre</w:t>
            </w:r>
          </w:p>
        </w:tc>
      </w:tr>
      <w:tr w:rsidR="002F243C" w14:paraId="15D4917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78B68A7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A3AA2AA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17846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67F1EFC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$6,398.22 per acre</w:t>
            </w:r>
          </w:p>
        </w:tc>
      </w:tr>
      <w:tr w:rsidR="002F243C" w14:paraId="37AE90E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6DDA654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282828"/>
                <w:sz w:val="26"/>
                <w:szCs w:val="26"/>
              </w:rPr>
              <w:drawing>
                <wp:inline distT="0" distB="0" distL="0" distR="0" wp14:anchorId="34F91699" wp14:editId="52E4B888">
                  <wp:extent cx="203200" cy="2032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042900C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17846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49D0AA8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$8,000 per acre</w:t>
            </w:r>
          </w:p>
        </w:tc>
      </w:tr>
      <w:tr w:rsidR="002F243C" w14:paraId="0630AFA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EF96E11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20069F5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17846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4ED7F12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$7,500 per acre</w:t>
            </w:r>
          </w:p>
        </w:tc>
      </w:tr>
      <w:tr w:rsidR="002F243C" w14:paraId="084B0F9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4D08466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E73FCE5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17846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2B9ADBD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$10,000 per acre</w:t>
            </w:r>
          </w:p>
        </w:tc>
      </w:tr>
      <w:tr w:rsidR="002F243C" w14:paraId="039BDF1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2A2DFB7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D6D359C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17846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1AEA279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$16,000 per acre</w:t>
            </w:r>
          </w:p>
        </w:tc>
      </w:tr>
      <w:tr w:rsidR="002F243C" w14:paraId="3AFB4000" w14:textId="77777777">
        <w:tblPrEx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DCA34C0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156507D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17846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75AA1BB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$8,433.12 per acre</w:t>
            </w:r>
          </w:p>
        </w:tc>
      </w:tr>
    </w:tbl>
    <w:p w14:paraId="53D31B43" w14:textId="77777777" w:rsidR="00CE3396" w:rsidRDefault="00CE3396"/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26"/>
        <w:gridCol w:w="2880"/>
        <w:gridCol w:w="9054"/>
      </w:tblGrid>
      <w:tr w:rsidR="002F243C" w14:paraId="4B61E43C" w14:textId="77777777">
        <w:tblPrEx>
          <w:tblCellMar>
            <w:top w:w="0" w:type="dxa"/>
            <w:bottom w:w="0" w:type="dxa"/>
          </w:tblCellMar>
        </w:tblPrEx>
        <w:tc>
          <w:tcPr>
            <w:tcW w:w="10026" w:type="dxa"/>
            <w:vAlign w:val="center"/>
          </w:tcPr>
          <w:p w14:paraId="64C9BC51" w14:textId="77777777" w:rsidR="002F243C" w:rsidRDefault="002F2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82828"/>
                <w:sz w:val="26"/>
                <w:szCs w:val="26"/>
              </w:rPr>
              <w:t>Question 2</w:t>
            </w:r>
          </w:p>
        </w:tc>
        <w:tc>
          <w:tcPr>
            <w:tcW w:w="2880" w:type="dxa"/>
            <w:vAlign w:val="center"/>
          </w:tcPr>
          <w:p w14:paraId="2A4A6D9B" w14:textId="77777777" w:rsidR="002F243C" w:rsidRDefault="002F2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054" w:type="dxa"/>
            <w:vAlign w:val="center"/>
          </w:tcPr>
          <w:p w14:paraId="045BA8A8" w14:textId="77777777" w:rsidR="002F243C" w:rsidRDefault="002F24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82828"/>
                <w:sz w:val="26"/>
                <w:szCs w:val="26"/>
              </w:rPr>
              <w:t>0 / 1 point</w:t>
            </w:r>
          </w:p>
        </w:tc>
      </w:tr>
    </w:tbl>
    <w:p w14:paraId="057DBC46" w14:textId="77777777" w:rsidR="002F243C" w:rsidRDefault="002F243C" w:rsidP="002F243C">
      <w:pPr>
        <w:widowControl w:val="0"/>
        <w:autoSpaceDE w:val="0"/>
        <w:autoSpaceDN w:val="0"/>
        <w:adjustRightInd w:val="0"/>
        <w:rPr>
          <w:rFonts w:ascii="Arial" w:hAnsi="Arial" w:cs="Arial"/>
          <w:color w:val="282828"/>
          <w:sz w:val="26"/>
          <w:szCs w:val="26"/>
        </w:rPr>
      </w:pPr>
      <w:r>
        <w:rPr>
          <w:rFonts w:ascii="Arial" w:hAnsi="Arial" w:cs="Arial"/>
          <w:color w:val="282828"/>
          <w:sz w:val="26"/>
          <w:szCs w:val="26"/>
        </w:rPr>
        <w:t xml:space="preserve">[This info is the same as the last question] </w:t>
      </w:r>
      <w:r>
        <w:rPr>
          <w:rFonts w:ascii="Arial" w:hAnsi="Arial" w:cs="Arial"/>
          <w:i/>
          <w:iCs/>
          <w:color w:val="282828"/>
          <w:sz w:val="26"/>
          <w:szCs w:val="26"/>
        </w:rPr>
        <w:t xml:space="preserve">Suppose it is 2012. If you harvested your trees </w:t>
      </w:r>
      <w:proofErr w:type="gramStart"/>
      <w:r>
        <w:rPr>
          <w:rFonts w:ascii="Arial" w:hAnsi="Arial" w:cs="Arial"/>
          <w:i/>
          <w:iCs/>
          <w:color w:val="282828"/>
          <w:sz w:val="26"/>
          <w:szCs w:val="26"/>
        </w:rPr>
        <w:t>today</w:t>
      </w:r>
      <w:proofErr w:type="gramEnd"/>
      <w:r>
        <w:rPr>
          <w:rFonts w:ascii="Arial" w:hAnsi="Arial" w:cs="Arial"/>
          <w:i/>
          <w:iCs/>
          <w:color w:val="282828"/>
          <w:sz w:val="26"/>
          <w:szCs w:val="26"/>
        </w:rPr>
        <w:t xml:space="preserve"> you would harvest 15,000 tons per acre. However, if you let the trees live another year you could harvest 16,000 tons per acre in 2013. Assume that your profits are $0.50 per ton harvested, and that you could invest money at a</w:t>
      </w:r>
      <w:r>
        <w:rPr>
          <w:rFonts w:ascii="Arial" w:hAnsi="Arial" w:cs="Arial"/>
          <w:color w:val="282828"/>
          <w:sz w:val="26"/>
          <w:szCs w:val="26"/>
        </w:rPr>
        <w:t xml:space="preserve"> </w:t>
      </w:r>
      <w:r>
        <w:rPr>
          <w:rFonts w:ascii="Arial" w:hAnsi="Arial" w:cs="Arial"/>
          <w:i/>
          <w:iCs/>
          <w:color w:val="282828"/>
          <w:sz w:val="26"/>
          <w:szCs w:val="26"/>
        </w:rPr>
        <w:t>risk-free interest rate of 8%.</w:t>
      </w:r>
    </w:p>
    <w:p w14:paraId="43AC812D" w14:textId="77777777" w:rsidR="002F243C" w:rsidRDefault="002F243C" w:rsidP="002F243C">
      <w:pPr>
        <w:widowControl w:val="0"/>
        <w:autoSpaceDE w:val="0"/>
        <w:autoSpaceDN w:val="0"/>
        <w:adjustRightInd w:val="0"/>
        <w:rPr>
          <w:rFonts w:ascii="Arial" w:hAnsi="Arial" w:cs="Arial"/>
          <w:color w:val="282828"/>
          <w:sz w:val="26"/>
          <w:szCs w:val="26"/>
        </w:rPr>
      </w:pPr>
      <w:r>
        <w:rPr>
          <w:rFonts w:ascii="Arial" w:hAnsi="Arial" w:cs="Arial"/>
          <w:color w:val="282828"/>
          <w:sz w:val="26"/>
          <w:szCs w:val="26"/>
        </w:rPr>
        <w:t>What are your accounting profits in 2013 if you harvest the trees in 2012 and invest the profits at 8%?</w:t>
      </w:r>
    </w:p>
    <w:p w14:paraId="4BE47A95" w14:textId="77777777" w:rsidR="002F243C" w:rsidRDefault="002F243C" w:rsidP="002F243C">
      <w:pPr>
        <w:widowControl w:val="0"/>
        <w:autoSpaceDE w:val="0"/>
        <w:autoSpaceDN w:val="0"/>
        <w:adjustRightInd w:val="0"/>
        <w:rPr>
          <w:rFonts w:ascii="Arial" w:hAnsi="Arial" w:cs="Arial"/>
          <w:color w:val="282828"/>
          <w:sz w:val="26"/>
          <w:szCs w:val="26"/>
        </w:rPr>
      </w:pPr>
    </w:p>
    <w:tbl>
      <w:tblPr>
        <w:tblW w:w="31680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320"/>
        <w:gridCol w:w="9234"/>
        <w:gridCol w:w="2871"/>
        <w:gridCol w:w="9023"/>
        <w:gridCol w:w="9794"/>
      </w:tblGrid>
      <w:tr w:rsidR="002F243C" w14:paraId="1C3ADD75" w14:textId="77777777" w:rsidTr="002F243C">
        <w:tblPrEx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73F7ACD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956C7B0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1028" w:type="dxa"/>
            <w:gridSpan w:val="4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1379424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$10,000 per acre</w:t>
            </w:r>
          </w:p>
        </w:tc>
      </w:tr>
      <w:tr w:rsidR="002F243C" w14:paraId="5369990E" w14:textId="77777777" w:rsidTr="002F243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94E83B5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41F850D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1028" w:type="dxa"/>
            <w:gridSpan w:val="4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8403CCE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$1,000 per acre</w:t>
            </w:r>
          </w:p>
        </w:tc>
      </w:tr>
      <w:tr w:rsidR="002F243C" w14:paraId="602C5F81" w14:textId="77777777" w:rsidTr="002F243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5218F6C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387D3D6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1028" w:type="dxa"/>
            <w:gridSpan w:val="4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CD69C06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$7,500 per acre</w:t>
            </w:r>
          </w:p>
        </w:tc>
      </w:tr>
      <w:tr w:rsidR="002F243C" w14:paraId="2C420329" w14:textId="77777777" w:rsidTr="002F243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158C316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540FA0F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1028" w:type="dxa"/>
            <w:gridSpan w:val="4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8C5EDD7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$8,433.12 per acre</w:t>
            </w:r>
          </w:p>
        </w:tc>
      </w:tr>
      <w:tr w:rsidR="002F243C" w14:paraId="2947C326" w14:textId="77777777" w:rsidTr="002F243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B7FFC41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282828"/>
                <w:sz w:val="26"/>
                <w:szCs w:val="26"/>
              </w:rPr>
              <w:drawing>
                <wp:inline distT="0" distB="0" distL="0" distR="0" wp14:anchorId="3DBE87A0" wp14:editId="5165DA9E">
                  <wp:extent cx="203200" cy="2032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7FD4AF0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1028" w:type="dxa"/>
            <w:gridSpan w:val="4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B30C6CF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$8,100 per acre</w:t>
            </w:r>
          </w:p>
        </w:tc>
      </w:tr>
      <w:tr w:rsidR="002F243C" w14:paraId="62C2AD27" w14:textId="77777777" w:rsidTr="002F243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1165B60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1BC5229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1028" w:type="dxa"/>
            <w:gridSpan w:val="4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0A8B209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$6,398.22 per acre</w:t>
            </w:r>
          </w:p>
        </w:tc>
      </w:tr>
      <w:tr w:rsidR="002F243C" w14:paraId="4FDBF3AC" w14:textId="77777777" w:rsidTr="002F243C">
        <w:tblPrEx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1799F9D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1ED254D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1028" w:type="dxa"/>
            <w:gridSpan w:val="4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1BCB797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$16,000 per acre</w:t>
            </w:r>
          </w:p>
        </w:tc>
      </w:tr>
      <w:tr w:rsidR="002F243C" w14:paraId="5F0BCC0E" w14:textId="77777777" w:rsidTr="002F243C">
        <w:tblPrEx>
          <w:tblCellMar>
            <w:top w:w="0" w:type="dxa"/>
            <w:bottom w:w="0" w:type="dxa"/>
          </w:tblCellMar>
        </w:tblPrEx>
        <w:trPr>
          <w:gridAfter w:val="1"/>
          <w:wAfter w:w="9828" w:type="dxa"/>
        </w:trPr>
        <w:tc>
          <w:tcPr>
            <w:tcW w:w="10026" w:type="dxa"/>
            <w:gridSpan w:val="3"/>
            <w:vAlign w:val="center"/>
          </w:tcPr>
          <w:p w14:paraId="441FE2D4" w14:textId="77777777" w:rsidR="002F243C" w:rsidRDefault="002F2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82828"/>
                <w:sz w:val="26"/>
                <w:szCs w:val="26"/>
              </w:rPr>
              <w:t>Question 3</w:t>
            </w:r>
          </w:p>
        </w:tc>
        <w:tc>
          <w:tcPr>
            <w:tcW w:w="2880" w:type="dxa"/>
            <w:vAlign w:val="center"/>
          </w:tcPr>
          <w:p w14:paraId="164DB496" w14:textId="77777777" w:rsidR="002F243C" w:rsidRDefault="002F2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054" w:type="dxa"/>
            <w:vAlign w:val="center"/>
          </w:tcPr>
          <w:p w14:paraId="3E15A29A" w14:textId="77777777" w:rsidR="002F243C" w:rsidRDefault="002F24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82828"/>
                <w:sz w:val="26"/>
                <w:szCs w:val="26"/>
              </w:rPr>
              <w:t>0 / 1 point</w:t>
            </w:r>
          </w:p>
        </w:tc>
      </w:tr>
    </w:tbl>
    <w:p w14:paraId="62A01451" w14:textId="77777777" w:rsidR="002F243C" w:rsidRDefault="002F243C" w:rsidP="002F243C">
      <w:pPr>
        <w:widowControl w:val="0"/>
        <w:autoSpaceDE w:val="0"/>
        <w:autoSpaceDN w:val="0"/>
        <w:adjustRightInd w:val="0"/>
        <w:rPr>
          <w:rFonts w:ascii="Arial" w:hAnsi="Arial" w:cs="Arial"/>
          <w:color w:val="282828"/>
          <w:sz w:val="26"/>
          <w:szCs w:val="26"/>
        </w:rPr>
      </w:pPr>
      <w:r>
        <w:rPr>
          <w:rFonts w:ascii="Arial" w:hAnsi="Arial" w:cs="Arial"/>
          <w:color w:val="282828"/>
          <w:sz w:val="26"/>
          <w:szCs w:val="26"/>
        </w:rPr>
        <w:t xml:space="preserve">[This info is the same as the last question] </w:t>
      </w:r>
      <w:r>
        <w:rPr>
          <w:rFonts w:ascii="Arial" w:hAnsi="Arial" w:cs="Arial"/>
          <w:i/>
          <w:iCs/>
          <w:color w:val="282828"/>
          <w:sz w:val="26"/>
          <w:szCs w:val="26"/>
        </w:rPr>
        <w:t xml:space="preserve">Suppose it is 2012. If you harvested your trees </w:t>
      </w:r>
      <w:proofErr w:type="gramStart"/>
      <w:r>
        <w:rPr>
          <w:rFonts w:ascii="Arial" w:hAnsi="Arial" w:cs="Arial"/>
          <w:i/>
          <w:iCs/>
          <w:color w:val="282828"/>
          <w:sz w:val="26"/>
          <w:szCs w:val="26"/>
        </w:rPr>
        <w:t>today</w:t>
      </w:r>
      <w:proofErr w:type="gramEnd"/>
      <w:r>
        <w:rPr>
          <w:rFonts w:ascii="Arial" w:hAnsi="Arial" w:cs="Arial"/>
          <w:i/>
          <w:iCs/>
          <w:color w:val="282828"/>
          <w:sz w:val="26"/>
          <w:szCs w:val="26"/>
        </w:rPr>
        <w:t xml:space="preserve"> you would harvest 15,000 tons per acre. However, if you let the trees live another year you could harvest 16,000 tons per acre in 2013. Assume that your profits are $0.50 per ton harvested, and that you could invest money at a</w:t>
      </w:r>
      <w:r>
        <w:rPr>
          <w:rFonts w:ascii="Arial" w:hAnsi="Arial" w:cs="Arial"/>
          <w:color w:val="282828"/>
          <w:sz w:val="26"/>
          <w:szCs w:val="26"/>
        </w:rPr>
        <w:t xml:space="preserve"> </w:t>
      </w:r>
      <w:r>
        <w:rPr>
          <w:rFonts w:ascii="Arial" w:hAnsi="Arial" w:cs="Arial"/>
          <w:i/>
          <w:iCs/>
          <w:color w:val="282828"/>
          <w:sz w:val="26"/>
          <w:szCs w:val="26"/>
        </w:rPr>
        <w:t>risk-free interest rate of 8%.</w:t>
      </w:r>
    </w:p>
    <w:p w14:paraId="32386276" w14:textId="77777777" w:rsidR="002F243C" w:rsidRDefault="002F243C" w:rsidP="002F243C">
      <w:pPr>
        <w:widowControl w:val="0"/>
        <w:autoSpaceDE w:val="0"/>
        <w:autoSpaceDN w:val="0"/>
        <w:adjustRightInd w:val="0"/>
        <w:rPr>
          <w:rFonts w:ascii="Arial" w:hAnsi="Arial" w:cs="Arial"/>
          <w:color w:val="282828"/>
          <w:sz w:val="26"/>
          <w:szCs w:val="26"/>
        </w:rPr>
      </w:pPr>
      <w:r>
        <w:rPr>
          <w:rFonts w:ascii="Arial" w:hAnsi="Arial" w:cs="Arial"/>
          <w:color w:val="282828"/>
          <w:sz w:val="26"/>
          <w:szCs w:val="26"/>
        </w:rPr>
        <w:t>When should you harvest your trees?</w:t>
      </w:r>
    </w:p>
    <w:p w14:paraId="38260616" w14:textId="77777777" w:rsidR="002F243C" w:rsidRDefault="002F243C" w:rsidP="002F243C">
      <w:pPr>
        <w:widowControl w:val="0"/>
        <w:autoSpaceDE w:val="0"/>
        <w:autoSpaceDN w:val="0"/>
        <w:adjustRightInd w:val="0"/>
        <w:rPr>
          <w:rFonts w:ascii="Arial" w:hAnsi="Arial" w:cs="Arial"/>
          <w:color w:val="282828"/>
          <w:sz w:val="26"/>
          <w:szCs w:val="26"/>
        </w:rPr>
      </w:pPr>
    </w:p>
    <w:tbl>
      <w:tblPr>
        <w:tblW w:w="31680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320"/>
        <w:gridCol w:w="9234"/>
        <w:gridCol w:w="2871"/>
        <w:gridCol w:w="9023"/>
        <w:gridCol w:w="9794"/>
      </w:tblGrid>
      <w:tr w:rsidR="002F243C" w14:paraId="148C18AA" w14:textId="77777777" w:rsidTr="002F243C">
        <w:tblPrEx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5C43CD5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45E6BC0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1028" w:type="dxa"/>
            <w:gridSpan w:val="4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558A3AD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2013</w:t>
            </w:r>
          </w:p>
        </w:tc>
      </w:tr>
      <w:tr w:rsidR="002F243C" w14:paraId="1EB12743" w14:textId="77777777" w:rsidTr="002F243C">
        <w:tblPrEx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D9AEC0D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282828"/>
                <w:sz w:val="26"/>
                <w:szCs w:val="26"/>
              </w:rPr>
              <w:drawing>
                <wp:inline distT="0" distB="0" distL="0" distR="0" wp14:anchorId="2779C65D" wp14:editId="05BBABF0">
                  <wp:extent cx="203200" cy="2032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B5E94B4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1028" w:type="dxa"/>
            <w:gridSpan w:val="4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67B7909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2012</w:t>
            </w:r>
          </w:p>
          <w:p w14:paraId="19DF183A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</w:tr>
      <w:tr w:rsidR="002F243C" w14:paraId="1CC13EC3" w14:textId="77777777" w:rsidTr="002F243C">
        <w:tblPrEx>
          <w:tblCellMar>
            <w:top w:w="0" w:type="dxa"/>
            <w:bottom w:w="0" w:type="dxa"/>
          </w:tblCellMar>
        </w:tblPrEx>
        <w:trPr>
          <w:gridAfter w:val="1"/>
          <w:wAfter w:w="9828" w:type="dxa"/>
        </w:trPr>
        <w:tc>
          <w:tcPr>
            <w:tcW w:w="10026" w:type="dxa"/>
            <w:gridSpan w:val="3"/>
            <w:vAlign w:val="center"/>
          </w:tcPr>
          <w:p w14:paraId="0D3C060B" w14:textId="77777777" w:rsidR="002F243C" w:rsidRDefault="002F2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82828"/>
                <w:sz w:val="26"/>
                <w:szCs w:val="26"/>
              </w:rPr>
              <w:t>Question 4</w:t>
            </w:r>
          </w:p>
        </w:tc>
        <w:tc>
          <w:tcPr>
            <w:tcW w:w="2880" w:type="dxa"/>
            <w:vAlign w:val="center"/>
          </w:tcPr>
          <w:p w14:paraId="52C07929" w14:textId="77777777" w:rsidR="002F243C" w:rsidRDefault="002F2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054" w:type="dxa"/>
            <w:vAlign w:val="center"/>
          </w:tcPr>
          <w:p w14:paraId="3CF4F755" w14:textId="77777777" w:rsidR="002F243C" w:rsidRDefault="002F24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82828"/>
                <w:sz w:val="26"/>
                <w:szCs w:val="26"/>
              </w:rPr>
              <w:t>0 / 1 point</w:t>
            </w:r>
          </w:p>
        </w:tc>
      </w:tr>
    </w:tbl>
    <w:p w14:paraId="3C91923C" w14:textId="77777777" w:rsidR="002F243C" w:rsidRDefault="002F243C" w:rsidP="002F243C">
      <w:pPr>
        <w:widowControl w:val="0"/>
        <w:autoSpaceDE w:val="0"/>
        <w:autoSpaceDN w:val="0"/>
        <w:adjustRightInd w:val="0"/>
        <w:rPr>
          <w:rFonts w:ascii="Arial" w:hAnsi="Arial" w:cs="Arial"/>
          <w:color w:val="282828"/>
          <w:sz w:val="26"/>
          <w:szCs w:val="26"/>
        </w:rPr>
      </w:pPr>
      <w:r>
        <w:rPr>
          <w:rFonts w:ascii="Arial" w:hAnsi="Arial" w:cs="Arial"/>
          <w:color w:val="282828"/>
          <w:sz w:val="26"/>
          <w:szCs w:val="26"/>
        </w:rPr>
        <w:lastRenderedPageBreak/>
        <w:t>As the interest rate falls, trees will be harvested at a(n) ______ age.</w:t>
      </w:r>
    </w:p>
    <w:p w14:paraId="37A3E801" w14:textId="77777777" w:rsidR="002F243C" w:rsidRDefault="002F243C" w:rsidP="002F243C">
      <w:pPr>
        <w:widowControl w:val="0"/>
        <w:autoSpaceDE w:val="0"/>
        <w:autoSpaceDN w:val="0"/>
        <w:adjustRightInd w:val="0"/>
        <w:rPr>
          <w:rFonts w:ascii="Arial" w:hAnsi="Arial" w:cs="Arial"/>
          <w:color w:val="282828"/>
          <w:sz w:val="26"/>
          <w:szCs w:val="26"/>
        </w:rPr>
      </w:pP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320"/>
        <w:gridCol w:w="17846"/>
      </w:tblGrid>
      <w:tr w:rsidR="002F243C" w14:paraId="7E2F9C22" w14:textId="77777777">
        <w:tblPrEx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60850E5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282828"/>
                <w:sz w:val="26"/>
                <w:szCs w:val="26"/>
              </w:rPr>
              <w:drawing>
                <wp:inline distT="0" distB="0" distL="0" distR="0" wp14:anchorId="12D51616" wp14:editId="13BCF53B">
                  <wp:extent cx="203200" cy="2032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8143590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17846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A579D05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older</w:t>
            </w:r>
          </w:p>
        </w:tc>
      </w:tr>
      <w:tr w:rsidR="002F243C" w14:paraId="6646EAA4" w14:textId="77777777">
        <w:tblPrEx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385C3F5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DBB4E5E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17846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5BA471C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younger</w:t>
            </w:r>
          </w:p>
        </w:tc>
      </w:tr>
    </w:tbl>
    <w:p w14:paraId="49A47DE1" w14:textId="77777777" w:rsidR="002F243C" w:rsidRDefault="002F243C"/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26"/>
        <w:gridCol w:w="2880"/>
        <w:gridCol w:w="9054"/>
      </w:tblGrid>
      <w:tr w:rsidR="002F243C" w14:paraId="1289B046" w14:textId="77777777">
        <w:tblPrEx>
          <w:tblCellMar>
            <w:top w:w="0" w:type="dxa"/>
            <w:bottom w:w="0" w:type="dxa"/>
          </w:tblCellMar>
        </w:tblPrEx>
        <w:tc>
          <w:tcPr>
            <w:tcW w:w="10026" w:type="dxa"/>
            <w:vAlign w:val="center"/>
          </w:tcPr>
          <w:p w14:paraId="467DF495" w14:textId="77777777" w:rsidR="002F243C" w:rsidRDefault="002F2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82828"/>
                <w:sz w:val="26"/>
                <w:szCs w:val="26"/>
              </w:rPr>
              <w:t>Question 5</w:t>
            </w:r>
          </w:p>
        </w:tc>
        <w:tc>
          <w:tcPr>
            <w:tcW w:w="2880" w:type="dxa"/>
            <w:vAlign w:val="center"/>
          </w:tcPr>
          <w:p w14:paraId="691CDBC8" w14:textId="77777777" w:rsidR="002F243C" w:rsidRDefault="002F2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054" w:type="dxa"/>
            <w:vAlign w:val="center"/>
          </w:tcPr>
          <w:p w14:paraId="132877D4" w14:textId="77777777" w:rsidR="002F243C" w:rsidRDefault="002F24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82828"/>
                <w:sz w:val="26"/>
                <w:szCs w:val="26"/>
              </w:rPr>
              <w:t>0 / 1 point</w:t>
            </w:r>
          </w:p>
        </w:tc>
      </w:tr>
    </w:tbl>
    <w:p w14:paraId="473C2002" w14:textId="77777777" w:rsidR="002F243C" w:rsidRDefault="002F243C" w:rsidP="002F243C">
      <w:pPr>
        <w:widowControl w:val="0"/>
        <w:autoSpaceDE w:val="0"/>
        <w:autoSpaceDN w:val="0"/>
        <w:adjustRightInd w:val="0"/>
        <w:rPr>
          <w:rFonts w:ascii="Arial" w:hAnsi="Arial" w:cs="Arial"/>
          <w:color w:val="282828"/>
          <w:sz w:val="26"/>
          <w:szCs w:val="26"/>
        </w:rPr>
      </w:pPr>
      <w:r>
        <w:rPr>
          <w:rFonts w:ascii="Arial" w:hAnsi="Arial" w:cs="Arial"/>
          <w:color w:val="282828"/>
          <w:sz w:val="26"/>
          <w:szCs w:val="26"/>
        </w:rPr>
        <w:t>Suppose you invest $100,000 at an interest rate of 4% for 13 years. How much money will you have after 13 years?</w:t>
      </w:r>
    </w:p>
    <w:p w14:paraId="68A4B781" w14:textId="77777777" w:rsidR="002F243C" w:rsidRDefault="002F243C" w:rsidP="002F243C">
      <w:pPr>
        <w:widowControl w:val="0"/>
        <w:autoSpaceDE w:val="0"/>
        <w:autoSpaceDN w:val="0"/>
        <w:adjustRightInd w:val="0"/>
        <w:rPr>
          <w:rFonts w:ascii="Arial" w:hAnsi="Arial" w:cs="Arial"/>
          <w:color w:val="282828"/>
          <w:sz w:val="26"/>
          <w:szCs w:val="26"/>
        </w:rPr>
      </w:pP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320"/>
        <w:gridCol w:w="17846"/>
      </w:tblGrid>
      <w:tr w:rsidR="002F243C" w14:paraId="5915A8E8" w14:textId="77777777">
        <w:tblPrEx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220B458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282828"/>
                <w:sz w:val="26"/>
                <w:szCs w:val="26"/>
              </w:rPr>
              <w:drawing>
                <wp:inline distT="0" distB="0" distL="0" distR="0" wp14:anchorId="5318847E" wp14:editId="6E9FA81E">
                  <wp:extent cx="203200" cy="2032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BB35DB4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17846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B1E6BAC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$166,507.35</w:t>
            </w:r>
          </w:p>
        </w:tc>
      </w:tr>
      <w:tr w:rsidR="002F243C" w14:paraId="424730A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EFDBD33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7501D1A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17846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779448A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$189,328.15</w:t>
            </w:r>
          </w:p>
        </w:tc>
      </w:tr>
      <w:tr w:rsidR="002F243C" w14:paraId="505E6B4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02284A8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74802E4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17846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0A3A0D8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$90,382.48</w:t>
            </w:r>
          </w:p>
        </w:tc>
      </w:tr>
      <w:tr w:rsidR="002F243C" w14:paraId="5937088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145DFA7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0A1DC3E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17846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C8AF071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$110,502.00</w:t>
            </w:r>
          </w:p>
        </w:tc>
      </w:tr>
      <w:tr w:rsidR="002F243C" w14:paraId="64C4FFF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F4FE4F0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70E8B41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17846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400FBB3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$271,962.37</w:t>
            </w:r>
          </w:p>
        </w:tc>
      </w:tr>
      <w:tr w:rsidR="002F243C" w14:paraId="5263F0F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49D270F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BF05359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17846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DBA628F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$111,842.53</w:t>
            </w:r>
          </w:p>
        </w:tc>
      </w:tr>
      <w:tr w:rsidR="002F243C" w14:paraId="6382B284" w14:textId="77777777">
        <w:tblPrEx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F2159CD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D7EEE48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17846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9880DB5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$244,766.14</w:t>
            </w:r>
          </w:p>
        </w:tc>
      </w:tr>
    </w:tbl>
    <w:p w14:paraId="28076306" w14:textId="77777777" w:rsidR="002F243C" w:rsidRDefault="002F243C"/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26"/>
        <w:gridCol w:w="2880"/>
        <w:gridCol w:w="9054"/>
      </w:tblGrid>
      <w:tr w:rsidR="002F243C" w14:paraId="2B6CA8D2" w14:textId="77777777">
        <w:tblPrEx>
          <w:tblCellMar>
            <w:top w:w="0" w:type="dxa"/>
            <w:bottom w:w="0" w:type="dxa"/>
          </w:tblCellMar>
        </w:tblPrEx>
        <w:tc>
          <w:tcPr>
            <w:tcW w:w="10026" w:type="dxa"/>
            <w:vAlign w:val="center"/>
          </w:tcPr>
          <w:p w14:paraId="3E6E9454" w14:textId="77777777" w:rsidR="002F243C" w:rsidRDefault="002F2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82828"/>
                <w:sz w:val="26"/>
                <w:szCs w:val="26"/>
              </w:rPr>
              <w:t>Question 6</w:t>
            </w:r>
          </w:p>
        </w:tc>
        <w:tc>
          <w:tcPr>
            <w:tcW w:w="2880" w:type="dxa"/>
            <w:vAlign w:val="center"/>
          </w:tcPr>
          <w:p w14:paraId="333D285E" w14:textId="77777777" w:rsidR="002F243C" w:rsidRDefault="002F2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054" w:type="dxa"/>
            <w:vAlign w:val="center"/>
          </w:tcPr>
          <w:p w14:paraId="4C426D6C" w14:textId="77777777" w:rsidR="002F243C" w:rsidRDefault="002F24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82828"/>
                <w:sz w:val="26"/>
                <w:szCs w:val="26"/>
              </w:rPr>
              <w:t>0 / 1 point</w:t>
            </w:r>
          </w:p>
        </w:tc>
      </w:tr>
    </w:tbl>
    <w:p w14:paraId="029538F0" w14:textId="77777777" w:rsidR="002F243C" w:rsidRDefault="002F243C" w:rsidP="002F243C">
      <w:pPr>
        <w:widowControl w:val="0"/>
        <w:autoSpaceDE w:val="0"/>
        <w:autoSpaceDN w:val="0"/>
        <w:adjustRightInd w:val="0"/>
        <w:rPr>
          <w:rFonts w:ascii="Arial" w:hAnsi="Arial" w:cs="Arial"/>
          <w:color w:val="282828"/>
          <w:sz w:val="26"/>
          <w:szCs w:val="26"/>
        </w:rPr>
      </w:pPr>
      <w:r>
        <w:rPr>
          <w:rFonts w:ascii="Arial" w:hAnsi="Arial" w:cs="Arial"/>
          <w:color w:val="282828"/>
          <w:sz w:val="26"/>
          <w:szCs w:val="26"/>
        </w:rPr>
        <w:t>Suppose you invest $100,000 at an interest rate of 8% for 13 years. How much money will you have after 13 years?</w:t>
      </w:r>
    </w:p>
    <w:p w14:paraId="31B60EF4" w14:textId="77777777" w:rsidR="002F243C" w:rsidRDefault="002F243C" w:rsidP="002F243C">
      <w:pPr>
        <w:widowControl w:val="0"/>
        <w:autoSpaceDE w:val="0"/>
        <w:autoSpaceDN w:val="0"/>
        <w:adjustRightInd w:val="0"/>
        <w:rPr>
          <w:rFonts w:ascii="Arial" w:hAnsi="Arial" w:cs="Arial"/>
          <w:color w:val="282828"/>
          <w:sz w:val="26"/>
          <w:szCs w:val="26"/>
        </w:rPr>
      </w:pP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320"/>
        <w:gridCol w:w="17846"/>
      </w:tblGrid>
      <w:tr w:rsidR="002F243C" w14:paraId="08B9D671" w14:textId="77777777">
        <w:tblPrEx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0687039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1A6136C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17846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B43F279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$244,766.14</w:t>
            </w:r>
          </w:p>
        </w:tc>
      </w:tr>
      <w:tr w:rsidR="002F243C" w14:paraId="7C41879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C644F4B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F42CA77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17846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05DDF05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$166,507.35</w:t>
            </w:r>
          </w:p>
        </w:tc>
      </w:tr>
      <w:tr w:rsidR="002F243C" w14:paraId="48A9AF0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8FBEF0A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40E5993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17846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58F61D9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$110,502.00</w:t>
            </w:r>
          </w:p>
        </w:tc>
      </w:tr>
      <w:tr w:rsidR="002F243C" w14:paraId="4A07A75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0AB85CB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F387AB6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17846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4C87A45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$90,382.48</w:t>
            </w:r>
          </w:p>
        </w:tc>
      </w:tr>
      <w:tr w:rsidR="002F243C" w14:paraId="3FC6B3A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2AAD12E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E2783C4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17846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CF6B692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$189,328.15</w:t>
            </w:r>
          </w:p>
        </w:tc>
      </w:tr>
      <w:tr w:rsidR="002F243C" w14:paraId="794BC6F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4E661AF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53E5EE0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17846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4CA8B38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$111,842.53</w:t>
            </w:r>
          </w:p>
        </w:tc>
      </w:tr>
      <w:tr w:rsidR="002F243C" w14:paraId="183F2A3F" w14:textId="77777777">
        <w:tblPrEx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B1E14CD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282828"/>
                <w:sz w:val="26"/>
                <w:szCs w:val="26"/>
              </w:rPr>
              <w:drawing>
                <wp:inline distT="0" distB="0" distL="0" distR="0" wp14:anchorId="7E0178A3" wp14:editId="197DFB3B">
                  <wp:extent cx="203200" cy="2032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C10F986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17846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2419007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$271,962.37</w:t>
            </w:r>
          </w:p>
        </w:tc>
      </w:tr>
    </w:tbl>
    <w:p w14:paraId="4A447439" w14:textId="77777777" w:rsidR="002F243C" w:rsidRDefault="002F243C"/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26"/>
        <w:gridCol w:w="2880"/>
        <w:gridCol w:w="9054"/>
      </w:tblGrid>
      <w:tr w:rsidR="002F243C" w14:paraId="43B6EEE3" w14:textId="77777777">
        <w:tblPrEx>
          <w:tblCellMar>
            <w:top w:w="0" w:type="dxa"/>
            <w:bottom w:w="0" w:type="dxa"/>
          </w:tblCellMar>
        </w:tblPrEx>
        <w:tc>
          <w:tcPr>
            <w:tcW w:w="10026" w:type="dxa"/>
            <w:vAlign w:val="center"/>
          </w:tcPr>
          <w:p w14:paraId="3F2B9788" w14:textId="77777777" w:rsidR="002F243C" w:rsidRDefault="002F2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82828"/>
                <w:sz w:val="26"/>
                <w:szCs w:val="26"/>
              </w:rPr>
              <w:t>Question 7</w:t>
            </w:r>
          </w:p>
        </w:tc>
        <w:tc>
          <w:tcPr>
            <w:tcW w:w="2880" w:type="dxa"/>
            <w:vAlign w:val="center"/>
          </w:tcPr>
          <w:p w14:paraId="06611AAB" w14:textId="77777777" w:rsidR="002F243C" w:rsidRDefault="002F2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054" w:type="dxa"/>
            <w:vAlign w:val="center"/>
          </w:tcPr>
          <w:p w14:paraId="5648D8ED" w14:textId="77777777" w:rsidR="002F243C" w:rsidRDefault="002F24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82828"/>
                <w:sz w:val="26"/>
                <w:szCs w:val="26"/>
              </w:rPr>
              <w:t>0 / 1 point</w:t>
            </w:r>
          </w:p>
        </w:tc>
      </w:tr>
    </w:tbl>
    <w:p w14:paraId="5BF75ECB" w14:textId="77777777" w:rsidR="002F243C" w:rsidRDefault="002F243C" w:rsidP="002F243C">
      <w:pPr>
        <w:widowControl w:val="0"/>
        <w:autoSpaceDE w:val="0"/>
        <w:autoSpaceDN w:val="0"/>
        <w:adjustRightInd w:val="0"/>
        <w:rPr>
          <w:rFonts w:ascii="Arial" w:hAnsi="Arial" w:cs="Arial"/>
          <w:color w:val="282828"/>
          <w:sz w:val="26"/>
          <w:szCs w:val="26"/>
        </w:rPr>
      </w:pPr>
      <w:r>
        <w:rPr>
          <w:rFonts w:ascii="Arial" w:hAnsi="Arial" w:cs="Arial"/>
          <w:color w:val="282828"/>
          <w:sz w:val="26"/>
          <w:szCs w:val="26"/>
        </w:rPr>
        <w:t>Suppose you invest $90,000 at an interest rate of 8% for 13 years. How much money will you have after 13 years?</w:t>
      </w:r>
    </w:p>
    <w:p w14:paraId="3BFC73E7" w14:textId="77777777" w:rsidR="002F243C" w:rsidRDefault="002F243C" w:rsidP="002F243C">
      <w:pPr>
        <w:widowControl w:val="0"/>
        <w:autoSpaceDE w:val="0"/>
        <w:autoSpaceDN w:val="0"/>
        <w:adjustRightInd w:val="0"/>
        <w:rPr>
          <w:rFonts w:ascii="Arial" w:hAnsi="Arial" w:cs="Arial"/>
          <w:color w:val="282828"/>
          <w:sz w:val="26"/>
          <w:szCs w:val="26"/>
        </w:rPr>
      </w:pPr>
    </w:p>
    <w:tbl>
      <w:tblPr>
        <w:tblW w:w="31680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320"/>
        <w:gridCol w:w="9234"/>
        <w:gridCol w:w="2871"/>
        <w:gridCol w:w="9023"/>
        <w:gridCol w:w="9794"/>
      </w:tblGrid>
      <w:tr w:rsidR="002F243C" w14:paraId="562EE01E" w14:textId="77777777" w:rsidTr="002F243C">
        <w:tblPrEx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EF73CCF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DE4AD83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1028" w:type="dxa"/>
            <w:gridSpan w:val="4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8E14C09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$111,842.53</w:t>
            </w:r>
          </w:p>
        </w:tc>
      </w:tr>
      <w:tr w:rsidR="002F243C" w14:paraId="43FEA152" w14:textId="77777777" w:rsidTr="002F243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F58B97C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9D0BB09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1028" w:type="dxa"/>
            <w:gridSpan w:val="4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7A4452E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$189,328.15</w:t>
            </w:r>
          </w:p>
        </w:tc>
      </w:tr>
      <w:tr w:rsidR="002F243C" w14:paraId="1F566925" w14:textId="77777777" w:rsidTr="002F243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A7F95B1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B9E650B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1028" w:type="dxa"/>
            <w:gridSpan w:val="4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697243F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$110,502.00</w:t>
            </w:r>
          </w:p>
        </w:tc>
      </w:tr>
      <w:tr w:rsidR="002F243C" w14:paraId="3A220B3F" w14:textId="77777777" w:rsidTr="002F243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10C656A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282828"/>
                <w:sz w:val="26"/>
                <w:szCs w:val="26"/>
              </w:rPr>
              <w:drawing>
                <wp:inline distT="0" distB="0" distL="0" distR="0" wp14:anchorId="576DAECC" wp14:editId="25D7BEA6">
                  <wp:extent cx="203200" cy="2032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39B7D74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1028" w:type="dxa"/>
            <w:gridSpan w:val="4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F28C532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$244,766.14</w:t>
            </w:r>
          </w:p>
        </w:tc>
      </w:tr>
      <w:tr w:rsidR="002F243C" w14:paraId="48836725" w14:textId="77777777" w:rsidTr="002F243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71641EF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BEC43B1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1028" w:type="dxa"/>
            <w:gridSpan w:val="4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1EDBD48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$90,382.48</w:t>
            </w:r>
          </w:p>
        </w:tc>
      </w:tr>
      <w:tr w:rsidR="002F243C" w14:paraId="382C1F7A" w14:textId="77777777" w:rsidTr="002F243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418D72C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8039FED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1028" w:type="dxa"/>
            <w:gridSpan w:val="4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E1B4B7F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$271,962.37</w:t>
            </w:r>
          </w:p>
        </w:tc>
      </w:tr>
      <w:tr w:rsidR="002F243C" w14:paraId="454EFD6B" w14:textId="77777777" w:rsidTr="002F243C">
        <w:tblPrEx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FC06B15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3D8BD59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1028" w:type="dxa"/>
            <w:gridSpan w:val="4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CE4EC6E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$166,507.35</w:t>
            </w:r>
          </w:p>
        </w:tc>
      </w:tr>
      <w:tr w:rsidR="002F243C" w14:paraId="534694B2" w14:textId="77777777" w:rsidTr="002F243C">
        <w:tblPrEx>
          <w:tblCellMar>
            <w:top w:w="0" w:type="dxa"/>
            <w:bottom w:w="0" w:type="dxa"/>
          </w:tblCellMar>
        </w:tblPrEx>
        <w:trPr>
          <w:gridAfter w:val="1"/>
          <w:wAfter w:w="9828" w:type="dxa"/>
        </w:trPr>
        <w:tc>
          <w:tcPr>
            <w:tcW w:w="10026" w:type="dxa"/>
            <w:gridSpan w:val="3"/>
            <w:vAlign w:val="center"/>
          </w:tcPr>
          <w:p w14:paraId="025CDA53" w14:textId="77777777" w:rsidR="002F243C" w:rsidRDefault="002F2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82828"/>
                <w:sz w:val="26"/>
                <w:szCs w:val="26"/>
              </w:rPr>
              <w:t>Question 8</w:t>
            </w:r>
          </w:p>
        </w:tc>
        <w:tc>
          <w:tcPr>
            <w:tcW w:w="2880" w:type="dxa"/>
            <w:vAlign w:val="center"/>
          </w:tcPr>
          <w:p w14:paraId="3F305D92" w14:textId="77777777" w:rsidR="002F243C" w:rsidRDefault="002F2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054" w:type="dxa"/>
            <w:vAlign w:val="center"/>
          </w:tcPr>
          <w:p w14:paraId="3D828574" w14:textId="77777777" w:rsidR="002F243C" w:rsidRDefault="002F24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82828"/>
                <w:sz w:val="26"/>
                <w:szCs w:val="26"/>
              </w:rPr>
              <w:t>0 / 1 point</w:t>
            </w:r>
          </w:p>
        </w:tc>
      </w:tr>
    </w:tbl>
    <w:p w14:paraId="55C35D89" w14:textId="77777777" w:rsidR="002F243C" w:rsidRDefault="002F243C" w:rsidP="002F243C">
      <w:pPr>
        <w:widowControl w:val="0"/>
        <w:autoSpaceDE w:val="0"/>
        <w:autoSpaceDN w:val="0"/>
        <w:adjustRightInd w:val="0"/>
        <w:rPr>
          <w:rFonts w:ascii="Arial" w:hAnsi="Arial" w:cs="Arial"/>
          <w:color w:val="282828"/>
          <w:sz w:val="26"/>
          <w:szCs w:val="26"/>
        </w:rPr>
      </w:pPr>
      <w:r>
        <w:rPr>
          <w:rFonts w:ascii="Arial" w:hAnsi="Arial" w:cs="Arial"/>
          <w:color w:val="282828"/>
          <w:sz w:val="26"/>
          <w:szCs w:val="26"/>
        </w:rPr>
        <w:t>How much money would you need to invest today at an interest rate of 2% to have $50,000 after five years?</w:t>
      </w:r>
    </w:p>
    <w:p w14:paraId="42E827B0" w14:textId="77777777" w:rsidR="002F243C" w:rsidRDefault="002F243C" w:rsidP="002F243C">
      <w:pPr>
        <w:widowControl w:val="0"/>
        <w:autoSpaceDE w:val="0"/>
        <w:autoSpaceDN w:val="0"/>
        <w:adjustRightInd w:val="0"/>
        <w:rPr>
          <w:rFonts w:ascii="Arial" w:hAnsi="Arial" w:cs="Arial"/>
          <w:color w:val="282828"/>
          <w:sz w:val="26"/>
          <w:szCs w:val="26"/>
        </w:rPr>
      </w:pPr>
    </w:p>
    <w:tbl>
      <w:tblPr>
        <w:tblW w:w="31680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320"/>
        <w:gridCol w:w="9234"/>
        <w:gridCol w:w="2871"/>
        <w:gridCol w:w="9023"/>
        <w:gridCol w:w="9794"/>
      </w:tblGrid>
      <w:tr w:rsidR="002F243C" w14:paraId="68030CAA" w14:textId="77777777" w:rsidTr="002F243C">
        <w:tblPrEx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F475963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F3D0B9F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1028" w:type="dxa"/>
            <w:gridSpan w:val="4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3F3B8BC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$8,382.48</w:t>
            </w:r>
          </w:p>
        </w:tc>
      </w:tr>
      <w:tr w:rsidR="002F243C" w14:paraId="64162E6B" w14:textId="77777777" w:rsidTr="002F243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809C613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A00AB76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1028" w:type="dxa"/>
            <w:gridSpan w:val="4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6BE7833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$32,328.15</w:t>
            </w:r>
          </w:p>
        </w:tc>
      </w:tr>
      <w:tr w:rsidR="002F243C" w14:paraId="53CA70E3" w14:textId="77777777" w:rsidTr="002F243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1FF9C4F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282828"/>
                <w:sz w:val="26"/>
                <w:szCs w:val="26"/>
              </w:rPr>
              <w:drawing>
                <wp:inline distT="0" distB="0" distL="0" distR="0" wp14:anchorId="4D5887CA" wp14:editId="585E3B01">
                  <wp:extent cx="203200" cy="2032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61C4996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1028" w:type="dxa"/>
            <w:gridSpan w:val="4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63FAC87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$45,286.54</w:t>
            </w:r>
          </w:p>
        </w:tc>
      </w:tr>
      <w:tr w:rsidR="002F243C" w14:paraId="37F84AA5" w14:textId="77777777" w:rsidTr="002F243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8599700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0028902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1028" w:type="dxa"/>
            <w:gridSpan w:val="4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C4ED96F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$41,096.36</w:t>
            </w:r>
          </w:p>
        </w:tc>
      </w:tr>
      <w:tr w:rsidR="002F243C" w14:paraId="244D46E3" w14:textId="77777777" w:rsidTr="002F243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B54752E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2204C5E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1028" w:type="dxa"/>
            <w:gridSpan w:val="4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C1E5FC8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$24,858.84</w:t>
            </w:r>
          </w:p>
        </w:tc>
      </w:tr>
      <w:tr w:rsidR="002F243C" w14:paraId="203D55AE" w14:textId="77777777" w:rsidTr="002F243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3A54B08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73C4035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1028" w:type="dxa"/>
            <w:gridSpan w:val="4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D7803FA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$35,502.00</w:t>
            </w:r>
          </w:p>
        </w:tc>
      </w:tr>
      <w:tr w:rsidR="002F243C" w14:paraId="1203E5FC" w14:textId="77777777" w:rsidTr="002F243C">
        <w:tblPrEx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C0CAF1A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DA66FCE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1028" w:type="dxa"/>
            <w:gridSpan w:val="4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51C1950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$40,842.53</w:t>
            </w:r>
          </w:p>
        </w:tc>
      </w:tr>
      <w:tr w:rsidR="002F243C" w14:paraId="762F6122" w14:textId="77777777" w:rsidTr="002F243C">
        <w:tblPrEx>
          <w:tblCellMar>
            <w:top w:w="0" w:type="dxa"/>
            <w:bottom w:w="0" w:type="dxa"/>
          </w:tblCellMar>
        </w:tblPrEx>
        <w:trPr>
          <w:gridAfter w:val="1"/>
          <w:wAfter w:w="9828" w:type="dxa"/>
        </w:trPr>
        <w:tc>
          <w:tcPr>
            <w:tcW w:w="10026" w:type="dxa"/>
            <w:gridSpan w:val="3"/>
            <w:vAlign w:val="center"/>
          </w:tcPr>
          <w:p w14:paraId="3A9AB8CF" w14:textId="77777777" w:rsidR="002F243C" w:rsidRDefault="002F2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82828"/>
                <w:sz w:val="26"/>
                <w:szCs w:val="26"/>
              </w:rPr>
              <w:t>Question 9</w:t>
            </w:r>
          </w:p>
        </w:tc>
        <w:tc>
          <w:tcPr>
            <w:tcW w:w="2880" w:type="dxa"/>
            <w:vAlign w:val="center"/>
          </w:tcPr>
          <w:p w14:paraId="5CB0A2E2" w14:textId="77777777" w:rsidR="002F243C" w:rsidRDefault="002F2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054" w:type="dxa"/>
            <w:vAlign w:val="center"/>
          </w:tcPr>
          <w:p w14:paraId="7F658F17" w14:textId="77777777" w:rsidR="002F243C" w:rsidRDefault="002F24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82828"/>
                <w:sz w:val="26"/>
                <w:szCs w:val="26"/>
              </w:rPr>
              <w:t>0 / 1 point</w:t>
            </w:r>
          </w:p>
        </w:tc>
      </w:tr>
    </w:tbl>
    <w:p w14:paraId="12AE5841" w14:textId="77777777" w:rsidR="002F243C" w:rsidRDefault="002F243C" w:rsidP="002F243C">
      <w:pPr>
        <w:widowControl w:val="0"/>
        <w:autoSpaceDE w:val="0"/>
        <w:autoSpaceDN w:val="0"/>
        <w:adjustRightInd w:val="0"/>
        <w:rPr>
          <w:rFonts w:ascii="Arial" w:hAnsi="Arial" w:cs="Arial"/>
          <w:color w:val="282828"/>
          <w:sz w:val="26"/>
          <w:szCs w:val="26"/>
        </w:rPr>
      </w:pPr>
      <w:r>
        <w:rPr>
          <w:rFonts w:ascii="Arial" w:hAnsi="Arial" w:cs="Arial"/>
          <w:color w:val="282828"/>
          <w:sz w:val="26"/>
          <w:szCs w:val="26"/>
        </w:rPr>
        <w:t>How much money would you need to invest today at an interest rate of 4% to have $50,000 after five years?</w:t>
      </w:r>
    </w:p>
    <w:p w14:paraId="457C75AD" w14:textId="77777777" w:rsidR="002F243C" w:rsidRDefault="002F243C" w:rsidP="002F243C">
      <w:pPr>
        <w:widowControl w:val="0"/>
        <w:autoSpaceDE w:val="0"/>
        <w:autoSpaceDN w:val="0"/>
        <w:adjustRightInd w:val="0"/>
        <w:rPr>
          <w:rFonts w:ascii="Arial" w:hAnsi="Arial" w:cs="Arial"/>
          <w:color w:val="282828"/>
          <w:sz w:val="26"/>
          <w:szCs w:val="26"/>
        </w:rPr>
      </w:pPr>
    </w:p>
    <w:tbl>
      <w:tblPr>
        <w:tblW w:w="31680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320"/>
        <w:gridCol w:w="9717"/>
        <w:gridCol w:w="2871"/>
        <w:gridCol w:w="8540"/>
        <w:gridCol w:w="9794"/>
      </w:tblGrid>
      <w:tr w:rsidR="002F243C" w14:paraId="191BB178" w14:textId="77777777" w:rsidTr="002F243C">
        <w:tblPrEx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2BB534D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7778890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1028" w:type="dxa"/>
            <w:gridSpan w:val="4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FBEE31D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$45,286.54</w:t>
            </w:r>
          </w:p>
        </w:tc>
      </w:tr>
      <w:tr w:rsidR="002F243C" w14:paraId="68EA11EC" w14:textId="77777777" w:rsidTr="002F243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6740B94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282828"/>
                <w:sz w:val="26"/>
                <w:szCs w:val="26"/>
              </w:rPr>
              <w:drawing>
                <wp:inline distT="0" distB="0" distL="0" distR="0" wp14:anchorId="58137023" wp14:editId="7CC1C421">
                  <wp:extent cx="203200" cy="2032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CED1571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1028" w:type="dxa"/>
            <w:gridSpan w:val="4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E5C605F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$41,096.36</w:t>
            </w:r>
          </w:p>
        </w:tc>
      </w:tr>
      <w:tr w:rsidR="002F243C" w14:paraId="5C3C4BE8" w14:textId="77777777" w:rsidTr="002F243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6BE7CD9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4C8832D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1028" w:type="dxa"/>
            <w:gridSpan w:val="4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B5D1005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$24,858.84</w:t>
            </w:r>
          </w:p>
        </w:tc>
      </w:tr>
      <w:tr w:rsidR="002F243C" w14:paraId="3DBB2B70" w14:textId="77777777" w:rsidTr="002F243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038F70C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46A532F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1028" w:type="dxa"/>
            <w:gridSpan w:val="4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E062B62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$40,842.53</w:t>
            </w:r>
          </w:p>
        </w:tc>
      </w:tr>
      <w:tr w:rsidR="002F243C" w14:paraId="3B2770B6" w14:textId="77777777" w:rsidTr="002F243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07E438D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6F2463A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1028" w:type="dxa"/>
            <w:gridSpan w:val="4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77CD5EA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$35,502.00</w:t>
            </w:r>
          </w:p>
        </w:tc>
      </w:tr>
      <w:tr w:rsidR="002F243C" w14:paraId="37AE5346" w14:textId="77777777" w:rsidTr="002F243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31BD5DF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DE8D176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1028" w:type="dxa"/>
            <w:gridSpan w:val="4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7B862AD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$8,382.48</w:t>
            </w:r>
          </w:p>
        </w:tc>
      </w:tr>
      <w:tr w:rsidR="002F243C" w14:paraId="0A217757" w14:textId="77777777" w:rsidTr="002F243C">
        <w:tblPrEx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5BD88C2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3345CA2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1028" w:type="dxa"/>
            <w:gridSpan w:val="4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AD28ABE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$32,328.15</w:t>
            </w:r>
          </w:p>
        </w:tc>
      </w:tr>
      <w:tr w:rsidR="002F243C" w14:paraId="7885654C" w14:textId="77777777" w:rsidTr="002F243C">
        <w:tblPrEx>
          <w:tblCellMar>
            <w:top w:w="0" w:type="dxa"/>
            <w:bottom w:w="0" w:type="dxa"/>
          </w:tblCellMar>
        </w:tblPrEx>
        <w:trPr>
          <w:gridAfter w:val="1"/>
          <w:wAfter w:w="9828" w:type="dxa"/>
        </w:trPr>
        <w:tc>
          <w:tcPr>
            <w:tcW w:w="10511" w:type="dxa"/>
            <w:gridSpan w:val="3"/>
            <w:vAlign w:val="center"/>
          </w:tcPr>
          <w:p w14:paraId="40EBEFB1" w14:textId="77777777" w:rsidR="002F243C" w:rsidRDefault="002F2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82828"/>
                <w:sz w:val="26"/>
                <w:szCs w:val="26"/>
              </w:rPr>
              <w:t>Question 10</w:t>
            </w:r>
          </w:p>
        </w:tc>
        <w:tc>
          <w:tcPr>
            <w:tcW w:w="2880" w:type="dxa"/>
            <w:vAlign w:val="center"/>
          </w:tcPr>
          <w:p w14:paraId="36571DC9" w14:textId="77777777" w:rsidR="002F243C" w:rsidRDefault="002F2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8569" w:type="dxa"/>
            <w:vAlign w:val="center"/>
          </w:tcPr>
          <w:p w14:paraId="471E829C" w14:textId="77777777" w:rsidR="002F243C" w:rsidRDefault="002F24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82828"/>
                <w:sz w:val="26"/>
                <w:szCs w:val="26"/>
              </w:rPr>
              <w:t>0 / 1 point</w:t>
            </w:r>
          </w:p>
        </w:tc>
      </w:tr>
    </w:tbl>
    <w:p w14:paraId="308C1184" w14:textId="77777777" w:rsidR="002F243C" w:rsidRDefault="002F243C" w:rsidP="002F243C">
      <w:pPr>
        <w:widowControl w:val="0"/>
        <w:autoSpaceDE w:val="0"/>
        <w:autoSpaceDN w:val="0"/>
        <w:adjustRightInd w:val="0"/>
        <w:rPr>
          <w:rFonts w:ascii="Arial" w:hAnsi="Arial" w:cs="Arial"/>
          <w:color w:val="282828"/>
          <w:sz w:val="26"/>
          <w:szCs w:val="26"/>
        </w:rPr>
      </w:pPr>
      <w:r>
        <w:rPr>
          <w:rFonts w:ascii="Arial" w:hAnsi="Arial" w:cs="Arial"/>
          <w:color w:val="282828"/>
          <w:sz w:val="26"/>
          <w:szCs w:val="26"/>
        </w:rPr>
        <w:t>How much money would you need to invest today at an interest rate of 15% to have $50,000 after five years? </w:t>
      </w:r>
    </w:p>
    <w:p w14:paraId="0888C701" w14:textId="77777777" w:rsidR="002F243C" w:rsidRDefault="002F243C" w:rsidP="002F243C">
      <w:pPr>
        <w:widowControl w:val="0"/>
        <w:autoSpaceDE w:val="0"/>
        <w:autoSpaceDN w:val="0"/>
        <w:adjustRightInd w:val="0"/>
        <w:rPr>
          <w:rFonts w:ascii="Arial" w:hAnsi="Arial" w:cs="Arial"/>
          <w:color w:val="282828"/>
          <w:sz w:val="26"/>
          <w:szCs w:val="26"/>
        </w:rPr>
      </w:pP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320"/>
        <w:gridCol w:w="17846"/>
      </w:tblGrid>
      <w:tr w:rsidR="002F243C" w14:paraId="38C16822" w14:textId="77777777">
        <w:tblPrEx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24720DF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282828"/>
                <w:sz w:val="26"/>
                <w:szCs w:val="26"/>
              </w:rPr>
              <w:drawing>
                <wp:inline distT="0" distB="0" distL="0" distR="0" wp14:anchorId="39C640E4" wp14:editId="05B434C9">
                  <wp:extent cx="203200" cy="2032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DC4C4A1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17846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0B8487C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$24,858.84</w:t>
            </w:r>
          </w:p>
        </w:tc>
      </w:tr>
      <w:tr w:rsidR="002F243C" w14:paraId="3003E5C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EC4A4D6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8F48BCC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17846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8A3D3DF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$41,096.36</w:t>
            </w:r>
          </w:p>
        </w:tc>
      </w:tr>
      <w:tr w:rsidR="002F243C" w14:paraId="26C86CC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0930658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3672BE5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17846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80BC66F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$32,328.15</w:t>
            </w:r>
          </w:p>
        </w:tc>
      </w:tr>
      <w:tr w:rsidR="002F243C" w14:paraId="1EE752E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2023A67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A876406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17846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7151585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$8,382.48</w:t>
            </w:r>
          </w:p>
        </w:tc>
      </w:tr>
      <w:tr w:rsidR="002F243C" w14:paraId="3EF663C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B643B9D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F4FCBC1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17846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3487D28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$35,502.00</w:t>
            </w:r>
          </w:p>
        </w:tc>
      </w:tr>
      <w:tr w:rsidR="002F243C" w14:paraId="4807AD1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D5E0FFA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C979F04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17846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FBC5B4F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$45,286.54</w:t>
            </w:r>
          </w:p>
        </w:tc>
      </w:tr>
      <w:tr w:rsidR="002F243C" w14:paraId="54693F97" w14:textId="77777777">
        <w:tblPrEx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988C29E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E9F111F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</w:p>
        </w:tc>
        <w:tc>
          <w:tcPr>
            <w:tcW w:w="17846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760B769" w14:textId="77777777" w:rsidR="002F243C" w:rsidRDefault="002F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$40,842.53</w:t>
            </w:r>
          </w:p>
        </w:tc>
      </w:tr>
    </w:tbl>
    <w:p w14:paraId="64B954DA" w14:textId="77777777" w:rsidR="002F243C" w:rsidRDefault="002F243C">
      <w:bookmarkStart w:id="0" w:name="_GoBack"/>
      <w:bookmarkEnd w:id="0"/>
    </w:p>
    <w:sectPr w:rsidR="002F243C" w:rsidSect="005E5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3C"/>
    <w:rsid w:val="002E5E49"/>
    <w:rsid w:val="002F243C"/>
    <w:rsid w:val="005E5B35"/>
    <w:rsid w:val="009D1443"/>
    <w:rsid w:val="00AE052F"/>
    <w:rsid w:val="00CE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1B7A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472</Words>
  <Characters>2697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2017-04-20T20:07:00Z</dcterms:created>
  <dcterms:modified xsi:type="dcterms:W3CDTF">2017-04-20T20:07:00Z</dcterms:modified>
</cp:coreProperties>
</file>